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BFC52" w14:textId="3710B881" w:rsidR="00517FF6" w:rsidRDefault="00280EC8" w:rsidP="00280EC8">
      <w:pPr>
        <w:overflowPunct w:val="0"/>
        <w:autoSpaceDE w:val="0"/>
        <w:autoSpaceDN w:val="0"/>
        <w:adjustRightInd w:val="0"/>
        <w:snapToGrid w:val="0"/>
        <w:spacing w:before="156"/>
        <w:jc w:val="left"/>
        <w:textAlignment w:val="baseline"/>
        <w:rPr>
          <w:rFonts w:cs="Arial"/>
          <w:b/>
          <w:bCs/>
          <w:kern w:val="0"/>
          <w:sz w:val="24"/>
        </w:rPr>
      </w:pPr>
      <w:r w:rsidRPr="00280EC8">
        <w:rPr>
          <w:rFonts w:cs="Arial"/>
          <w:b/>
          <w:bCs/>
          <w:kern w:val="0"/>
          <w:sz w:val="24"/>
          <w:lang w:val="en-GB"/>
        </w:rPr>
        <w:t>3GPP TSG-RAN WG2 Meeting #1</w:t>
      </w:r>
      <w:r w:rsidR="00264AC6">
        <w:rPr>
          <w:rFonts w:cs="Arial"/>
          <w:b/>
          <w:bCs/>
          <w:kern w:val="0"/>
          <w:sz w:val="24"/>
          <w:lang w:val="en-GB"/>
        </w:rPr>
        <w:t>3</w:t>
      </w:r>
      <w:r w:rsidR="00773384">
        <w:rPr>
          <w:rFonts w:cs="Arial"/>
          <w:b/>
          <w:bCs/>
          <w:kern w:val="0"/>
          <w:sz w:val="24"/>
          <w:lang w:val="en-GB"/>
        </w:rPr>
        <w:t>1</w:t>
      </w:r>
      <w:r>
        <w:rPr>
          <w:rFonts w:cs="Arial"/>
          <w:b/>
          <w:bCs/>
          <w:kern w:val="0"/>
          <w:sz w:val="24"/>
          <w:lang w:val="en-GB"/>
        </w:rPr>
        <w:t xml:space="preserve">                           </w:t>
      </w:r>
      <w:r w:rsidR="00115759">
        <w:rPr>
          <w:rFonts w:cs="Arial"/>
          <w:b/>
          <w:bCs/>
          <w:kern w:val="0"/>
          <w:sz w:val="24"/>
          <w:lang w:val="en-GB"/>
        </w:rPr>
        <w:t xml:space="preserve">   </w:t>
      </w:r>
      <w:r w:rsidR="00D62FDC">
        <w:rPr>
          <w:rFonts w:cs="Arial"/>
          <w:b/>
          <w:bCs/>
          <w:kern w:val="0"/>
          <w:sz w:val="24"/>
          <w:lang w:val="en-GB"/>
        </w:rPr>
        <w:t xml:space="preserve"> </w:t>
      </w:r>
      <w:r w:rsidR="009C3786">
        <w:rPr>
          <w:rFonts w:cs="Arial"/>
          <w:b/>
          <w:bCs/>
          <w:kern w:val="0"/>
          <w:sz w:val="24"/>
          <w:lang w:val="en-GB"/>
        </w:rPr>
        <w:t xml:space="preserve">    </w:t>
      </w:r>
      <w:r w:rsidR="00015E95">
        <w:rPr>
          <w:rFonts w:cs="Arial"/>
          <w:b/>
          <w:bCs/>
          <w:kern w:val="0"/>
          <w:sz w:val="24"/>
          <w:lang w:val="en-GB"/>
        </w:rPr>
        <w:t xml:space="preserve">  </w:t>
      </w:r>
      <w:bookmarkStart w:id="0" w:name="_GoBack"/>
      <w:r w:rsidR="00E21886">
        <w:rPr>
          <w:rFonts w:cs="Arial"/>
          <w:b/>
          <w:bCs/>
          <w:kern w:val="0"/>
          <w:sz w:val="24"/>
          <w:lang w:val="en-GB"/>
        </w:rPr>
        <w:t>R2-</w:t>
      </w:r>
      <w:r w:rsidR="00015E95">
        <w:rPr>
          <w:rFonts w:cs="Arial"/>
          <w:b/>
          <w:bCs/>
          <w:kern w:val="0"/>
          <w:sz w:val="24"/>
          <w:lang w:val="en-GB"/>
        </w:rPr>
        <w:t>2505572</w:t>
      </w:r>
      <w:bookmarkEnd w:id="0"/>
    </w:p>
    <w:p w14:paraId="2E425A76" w14:textId="77777777" w:rsidR="00773384" w:rsidRDefault="00773384" w:rsidP="00773384">
      <w:pPr>
        <w:tabs>
          <w:tab w:val="left" w:pos="1980"/>
        </w:tabs>
        <w:spacing w:after="180"/>
        <w:rPr>
          <w:rFonts w:cs="Arial"/>
          <w:b/>
          <w:sz w:val="24"/>
          <w:lang w:eastAsia="en-US"/>
        </w:rPr>
      </w:pPr>
      <w:r w:rsidRPr="005A4F03">
        <w:rPr>
          <w:rFonts w:cs="Arial"/>
          <w:b/>
          <w:sz w:val="24"/>
          <w:lang w:eastAsia="en-US"/>
        </w:rPr>
        <w:t>Bangalore, India</w:t>
      </w:r>
      <w:r>
        <w:rPr>
          <w:rFonts w:cs="Arial"/>
          <w:b/>
          <w:sz w:val="24"/>
          <w:lang w:eastAsia="en-US"/>
        </w:rPr>
        <w:t xml:space="preserve">, </w:t>
      </w:r>
      <w:r w:rsidRPr="005A4F03">
        <w:rPr>
          <w:rFonts w:cs="Arial"/>
          <w:b/>
          <w:sz w:val="24"/>
          <w:lang w:eastAsia="en-US"/>
        </w:rPr>
        <w:t>Aug 25th – 29th, 2025</w:t>
      </w:r>
    </w:p>
    <w:p w14:paraId="3BB31BD9" w14:textId="51A8D103"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3834FCB"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C773D" w:rsidRPr="003C773D">
        <w:rPr>
          <w:rFonts w:cs="Arial"/>
          <w:b/>
          <w:bCs/>
          <w:snapToGrid w:val="0"/>
          <w:kern w:val="0"/>
          <w:sz w:val="24"/>
        </w:rPr>
        <w:t>Discussion on</w:t>
      </w:r>
      <w:r w:rsidR="00773384">
        <w:rPr>
          <w:rFonts w:cs="Arial"/>
          <w:b/>
          <w:bCs/>
          <w:snapToGrid w:val="0"/>
          <w:kern w:val="0"/>
          <w:sz w:val="24"/>
        </w:rPr>
        <w:t xml:space="preserve"> NTN</w:t>
      </w:r>
      <w:r w:rsidR="003C773D" w:rsidRPr="003C773D">
        <w:rPr>
          <w:rFonts w:cs="Arial"/>
          <w:b/>
          <w:bCs/>
          <w:snapToGrid w:val="0"/>
          <w:kern w:val="0"/>
          <w:sz w:val="24"/>
        </w:rPr>
        <w:t xml:space="preserve"> MBS service area </w:t>
      </w:r>
      <w:r w:rsidR="00773384">
        <w:rPr>
          <w:rFonts w:cs="Arial"/>
          <w:b/>
          <w:bCs/>
          <w:snapToGrid w:val="0"/>
          <w:kern w:val="0"/>
          <w:sz w:val="24"/>
        </w:rPr>
        <w:t>related open issues</w:t>
      </w:r>
    </w:p>
    <w:p w14:paraId="774FE3B4" w14:textId="6808E2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9E4C95">
        <w:rPr>
          <w:rFonts w:cs="Arial"/>
          <w:b/>
          <w:bCs/>
          <w:snapToGrid w:val="0"/>
          <w:kern w:val="0"/>
          <w:sz w:val="24"/>
        </w:rPr>
        <w:t>8.8.4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7BDB30D" w14:textId="4B0C20F0" w:rsidR="009F140F" w:rsidRDefault="00ED46F8" w:rsidP="00252B99">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C730806" wp14:editId="2ED039CD">
                <wp:simplePos x="0" y="0"/>
                <wp:positionH relativeFrom="margin">
                  <wp:align>left</wp:align>
                </wp:positionH>
                <wp:positionV relativeFrom="paragraph">
                  <wp:posOffset>473075</wp:posOffset>
                </wp:positionV>
                <wp:extent cx="6206490" cy="1193800"/>
                <wp:effectExtent l="0" t="0" r="22860" b="25400"/>
                <wp:wrapSquare wrapText="bothSides"/>
                <wp:docPr id="1" name="文本框 1"/>
                <wp:cNvGraphicFramePr/>
                <a:graphic xmlns:a="http://schemas.openxmlformats.org/drawingml/2006/main">
                  <a:graphicData uri="http://schemas.microsoft.com/office/word/2010/wordprocessingShape">
                    <wps:wsp>
                      <wps:cNvSpPr txBox="1"/>
                      <wps:spPr>
                        <a:xfrm>
                          <a:off x="0" y="0"/>
                          <a:ext cx="6206490" cy="1193800"/>
                        </a:xfrm>
                        <a:prstGeom prst="rect">
                          <a:avLst/>
                        </a:prstGeom>
                        <a:noFill/>
                        <a:ln w="6350">
                          <a:solidFill>
                            <a:prstClr val="black"/>
                          </a:solidFill>
                        </a:ln>
                      </wps:spPr>
                      <wps:txbx>
                        <w:txbxContent>
                          <w:p w14:paraId="21E1EB4E" w14:textId="319E1FA4" w:rsidR="00580A57" w:rsidRDefault="00AC4E40" w:rsidP="00580A57">
                            <w:pPr>
                              <w:rPr>
                                <w:rFonts w:ascii="Times New Roman" w:hAnsi="Times New Roman"/>
                                <w:sz w:val="15"/>
                              </w:rPr>
                            </w:pPr>
                            <w:r>
                              <w:rPr>
                                <w:rFonts w:ascii="Times New Roman" w:hAnsi="Times New Roman"/>
                                <w:sz w:val="15"/>
                              </w:rPr>
                              <w:t>Agreements:</w:t>
                            </w:r>
                          </w:p>
                          <w:p w14:paraId="66C32DE1" w14:textId="122EE2E7" w:rsidR="0000374E" w:rsidRDefault="00773384" w:rsidP="00773384">
                            <w:pPr>
                              <w:pStyle w:val="afffffffe"/>
                              <w:numPr>
                                <w:ilvl w:val="0"/>
                                <w:numId w:val="14"/>
                              </w:numPr>
                              <w:rPr>
                                <w:rFonts w:ascii="Times New Roman" w:hAnsi="Times New Roman"/>
                                <w:sz w:val="15"/>
                              </w:rPr>
                            </w:pPr>
                            <w:r w:rsidRPr="00773384">
                              <w:rPr>
                                <w:rFonts w:ascii="Times New Roman" w:hAnsi="Times New Roman"/>
                                <w:sz w:val="15"/>
                              </w:rPr>
                              <w:t>RAN2 assumes that the ISA can be valid for all the frequencies providing the MBS session</w:t>
                            </w:r>
                            <w:r>
                              <w:rPr>
                                <w:rFonts w:ascii="Times New Roman" w:hAnsi="Times New Roman"/>
                                <w:sz w:val="15"/>
                              </w:rPr>
                              <w:t>.</w:t>
                            </w:r>
                          </w:p>
                          <w:p w14:paraId="2BC38279" w14:textId="0885D175" w:rsidR="00773384" w:rsidRDefault="00773384" w:rsidP="00773384">
                            <w:pPr>
                              <w:pStyle w:val="afffffffe"/>
                              <w:numPr>
                                <w:ilvl w:val="0"/>
                                <w:numId w:val="14"/>
                              </w:numPr>
                              <w:rPr>
                                <w:rFonts w:ascii="Times New Roman" w:hAnsi="Times New Roman"/>
                                <w:sz w:val="15"/>
                              </w:rPr>
                            </w:pPr>
                            <w:r w:rsidRPr="00773384">
                              <w:rPr>
                                <w:rFonts w:ascii="Times New Roman" w:hAnsi="Times New Roman"/>
                                <w:sz w:val="15"/>
                              </w:rPr>
                              <w:t xml:space="preserve">Do not introduce service area per </w:t>
                            </w:r>
                            <w:proofErr w:type="spellStart"/>
                            <w:r w:rsidRPr="00773384">
                              <w:rPr>
                                <w:rFonts w:ascii="Times New Roman" w:hAnsi="Times New Roman"/>
                                <w:sz w:val="15"/>
                              </w:rPr>
                              <w:t>neighbour</w:t>
                            </w:r>
                            <w:proofErr w:type="spellEnd"/>
                            <w:r w:rsidRPr="00773384">
                              <w:rPr>
                                <w:rFonts w:ascii="Times New Roman" w:hAnsi="Times New Roman"/>
                                <w:sz w:val="15"/>
                              </w:rPr>
                              <w:t xml:space="preserve"> cell in MCCH</w:t>
                            </w:r>
                          </w:p>
                          <w:p w14:paraId="10C130ED" w14:textId="393562E2" w:rsidR="00773384" w:rsidRDefault="00773384" w:rsidP="00773384">
                            <w:pPr>
                              <w:pStyle w:val="afffffffe"/>
                              <w:numPr>
                                <w:ilvl w:val="0"/>
                                <w:numId w:val="14"/>
                              </w:numPr>
                              <w:rPr>
                                <w:rFonts w:ascii="Times New Roman" w:hAnsi="Times New Roman"/>
                                <w:sz w:val="15"/>
                              </w:rPr>
                            </w:pPr>
                            <w:r w:rsidRPr="00773384">
                              <w:rPr>
                                <w:rFonts w:ascii="Times New Roman" w:hAnsi="Times New Roman"/>
                                <w:sz w:val="15"/>
                              </w:rPr>
                              <w:t>Do not introduce service area information specific for FSAI in SIB21.</w:t>
                            </w:r>
                          </w:p>
                          <w:p w14:paraId="501F3877" w14:textId="170251B5" w:rsidR="00773384" w:rsidRPr="00773384" w:rsidRDefault="00773384" w:rsidP="00773384">
                            <w:pPr>
                              <w:pStyle w:val="afffffffe"/>
                              <w:numPr>
                                <w:ilvl w:val="0"/>
                                <w:numId w:val="14"/>
                              </w:numPr>
                              <w:rPr>
                                <w:rFonts w:ascii="Times New Roman" w:hAnsi="Times New Roman"/>
                                <w:sz w:val="15"/>
                              </w:rPr>
                            </w:pPr>
                            <w:r w:rsidRPr="00773384">
                              <w:rPr>
                                <w:rFonts w:ascii="Times New Roman" w:hAnsi="Times New Roman"/>
                                <w:sz w:val="15"/>
                              </w:rPr>
                              <w:t xml:space="preserve">The new </w:t>
                            </w:r>
                            <w:proofErr w:type="spellStart"/>
                            <w:r w:rsidRPr="00773384">
                              <w:rPr>
                                <w:rFonts w:ascii="Times New Roman" w:hAnsi="Times New Roman"/>
                                <w:sz w:val="15"/>
                              </w:rPr>
                              <w:t>SIBxx</w:t>
                            </w:r>
                            <w:proofErr w:type="spellEnd"/>
                            <w:r w:rsidRPr="00773384">
                              <w:rPr>
                                <w:rFonts w:ascii="Times New Roman" w:hAnsi="Times New Roman"/>
                                <w:sz w:val="15"/>
                              </w:rPr>
                              <w:t xml:space="preserve"> containing MBS ISA(s) can be cell or area specific, which is up to NW implementation (No specs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730806" id="_x0000_t202" coordsize="21600,21600" o:spt="202" path="m,l,21600r21600,l21600,xe">
                <v:stroke joinstyle="miter"/>
                <v:path gradientshapeok="t" o:connecttype="rect"/>
              </v:shapetype>
              <v:shape id="文本框 1" o:spid="_x0000_s1026" type="#_x0000_t202" style="position:absolute;left:0;text-align:left;margin-left:0;margin-top:37.25pt;width:488.7pt;height:9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" filled="f" strokeweight=".5pt">
                <v:textbox>
                  <w:txbxContent>
                    <w:p w14:paraId="21E1EB4E" w14:textId="319E1FA4" w:rsidR="00580A57" w:rsidRDefault="00AC4E40" w:rsidP="00580A57">
                      <w:pPr>
                        <w:rPr>
                          <w:rFonts w:ascii="Times New Roman" w:hAnsi="Times New Roman"/>
                          <w:sz w:val="15"/>
                        </w:rPr>
                      </w:pPr>
                      <w:r>
                        <w:rPr>
                          <w:rFonts w:ascii="Times New Roman" w:hAnsi="Times New Roman"/>
                          <w:sz w:val="15"/>
                        </w:rPr>
                        <w:t>Agreements:</w:t>
                      </w:r>
                    </w:p>
                    <w:p w14:paraId="66C32DE1" w14:textId="122EE2E7" w:rsidR="0000374E" w:rsidRDefault="00773384" w:rsidP="00773384">
                      <w:pPr>
                        <w:pStyle w:val="afffffffe"/>
                        <w:numPr>
                          <w:ilvl w:val="0"/>
                          <w:numId w:val="14"/>
                        </w:numPr>
                        <w:rPr>
                          <w:rFonts w:ascii="Times New Roman" w:hAnsi="Times New Roman"/>
                          <w:sz w:val="15"/>
                        </w:rPr>
                      </w:pPr>
                      <w:r w:rsidRPr="00773384">
                        <w:rPr>
                          <w:rFonts w:ascii="Times New Roman" w:hAnsi="Times New Roman"/>
                          <w:sz w:val="15"/>
                        </w:rPr>
                        <w:t>RAN2 assumes that the ISA can be valid for all the frequencies providing the MBS session</w:t>
                      </w:r>
                      <w:r>
                        <w:rPr>
                          <w:rFonts w:ascii="Times New Roman" w:hAnsi="Times New Roman"/>
                          <w:sz w:val="15"/>
                        </w:rPr>
                        <w:t>.</w:t>
                      </w:r>
                    </w:p>
                    <w:p w14:paraId="2BC38279" w14:textId="0885D175" w:rsidR="00773384" w:rsidRDefault="00773384" w:rsidP="00773384">
                      <w:pPr>
                        <w:pStyle w:val="afffffffe"/>
                        <w:numPr>
                          <w:ilvl w:val="0"/>
                          <w:numId w:val="14"/>
                        </w:numPr>
                        <w:rPr>
                          <w:rFonts w:ascii="Times New Roman" w:hAnsi="Times New Roman"/>
                          <w:sz w:val="15"/>
                        </w:rPr>
                      </w:pPr>
                      <w:r w:rsidRPr="00773384">
                        <w:rPr>
                          <w:rFonts w:ascii="Times New Roman" w:hAnsi="Times New Roman"/>
                          <w:sz w:val="15"/>
                        </w:rPr>
                        <w:t xml:space="preserve">Do not introduce service area per </w:t>
                      </w:r>
                      <w:proofErr w:type="spellStart"/>
                      <w:r w:rsidRPr="00773384">
                        <w:rPr>
                          <w:rFonts w:ascii="Times New Roman" w:hAnsi="Times New Roman"/>
                          <w:sz w:val="15"/>
                        </w:rPr>
                        <w:t>neighbour</w:t>
                      </w:r>
                      <w:proofErr w:type="spellEnd"/>
                      <w:r w:rsidRPr="00773384">
                        <w:rPr>
                          <w:rFonts w:ascii="Times New Roman" w:hAnsi="Times New Roman"/>
                          <w:sz w:val="15"/>
                        </w:rPr>
                        <w:t xml:space="preserve"> cell in MCCH</w:t>
                      </w:r>
                    </w:p>
                    <w:p w14:paraId="10C130ED" w14:textId="393562E2" w:rsidR="00773384" w:rsidRDefault="00773384" w:rsidP="00773384">
                      <w:pPr>
                        <w:pStyle w:val="afffffffe"/>
                        <w:numPr>
                          <w:ilvl w:val="0"/>
                          <w:numId w:val="14"/>
                        </w:numPr>
                        <w:rPr>
                          <w:rFonts w:ascii="Times New Roman" w:hAnsi="Times New Roman"/>
                          <w:sz w:val="15"/>
                        </w:rPr>
                      </w:pPr>
                      <w:r w:rsidRPr="00773384">
                        <w:rPr>
                          <w:rFonts w:ascii="Times New Roman" w:hAnsi="Times New Roman"/>
                          <w:sz w:val="15"/>
                        </w:rPr>
                        <w:t>Do not introduce service area information specific for FSAI in SIB21.</w:t>
                      </w:r>
                    </w:p>
                    <w:p w14:paraId="501F3877" w14:textId="170251B5" w:rsidR="00773384" w:rsidRPr="00773384" w:rsidRDefault="00773384" w:rsidP="00773384">
                      <w:pPr>
                        <w:pStyle w:val="afffffffe"/>
                        <w:numPr>
                          <w:ilvl w:val="0"/>
                          <w:numId w:val="14"/>
                        </w:numPr>
                        <w:rPr>
                          <w:rFonts w:ascii="Times New Roman" w:hAnsi="Times New Roman"/>
                          <w:sz w:val="15"/>
                        </w:rPr>
                      </w:pPr>
                      <w:r w:rsidRPr="00773384">
                        <w:rPr>
                          <w:rFonts w:ascii="Times New Roman" w:hAnsi="Times New Roman"/>
                          <w:sz w:val="15"/>
                        </w:rPr>
                        <w:t xml:space="preserve">The new </w:t>
                      </w:r>
                      <w:proofErr w:type="spellStart"/>
                      <w:r w:rsidRPr="00773384">
                        <w:rPr>
                          <w:rFonts w:ascii="Times New Roman" w:hAnsi="Times New Roman"/>
                          <w:sz w:val="15"/>
                        </w:rPr>
                        <w:t>SIBxx</w:t>
                      </w:r>
                      <w:proofErr w:type="spellEnd"/>
                      <w:r w:rsidRPr="00773384">
                        <w:rPr>
                          <w:rFonts w:ascii="Times New Roman" w:hAnsi="Times New Roman"/>
                          <w:sz w:val="15"/>
                        </w:rPr>
                        <w:t xml:space="preserve"> containing MBS ISA(s) can be cell or area specific, which is up to NW implementation (No specs change).</w:t>
                      </w:r>
                    </w:p>
                  </w:txbxContent>
                </v:textbox>
                <w10:wrap type="square" anchorx="margin"/>
              </v:shape>
            </w:pict>
          </mc:Fallback>
        </mc:AlternateContent>
      </w:r>
      <w:r w:rsidR="009F140F">
        <w:rPr>
          <w:rFonts w:ascii="Times New Roman" w:hAnsi="Times New Roman" w:hint="eastAsia"/>
        </w:rPr>
        <w:t>I</w:t>
      </w:r>
      <w:r w:rsidR="009F140F">
        <w:rPr>
          <w:rFonts w:ascii="Times New Roman" w:hAnsi="Times New Roman"/>
        </w:rPr>
        <w:t>n the last RAN2#</w:t>
      </w:r>
      <w:r w:rsidR="00FC455A">
        <w:rPr>
          <w:rFonts w:ascii="Times New Roman" w:hAnsi="Times New Roman"/>
        </w:rPr>
        <w:t>1</w:t>
      </w:r>
      <w:r w:rsidR="00773384">
        <w:rPr>
          <w:rFonts w:ascii="Times New Roman" w:hAnsi="Times New Roman"/>
        </w:rPr>
        <w:t>30</w:t>
      </w:r>
      <w:r w:rsidR="009F140F">
        <w:rPr>
          <w:rFonts w:ascii="Times New Roman" w:hAnsi="Times New Roman"/>
        </w:rPr>
        <w:t xml:space="preserve"> meeting, agreements on the support of broadcast service in the NTN network have been achieved as follows:</w:t>
      </w:r>
    </w:p>
    <w:p w14:paraId="62D9263E" w14:textId="77777777" w:rsidR="00580A57" w:rsidRDefault="00580A57" w:rsidP="00252B99">
      <w:pPr>
        <w:rPr>
          <w:rFonts w:ascii="Times New Roman" w:hAnsi="Times New Roman"/>
        </w:rPr>
      </w:pPr>
    </w:p>
    <w:p w14:paraId="6CA064D2" w14:textId="73288392" w:rsidR="00465604" w:rsidRDefault="00773384" w:rsidP="00252B99">
      <w:pPr>
        <w:rPr>
          <w:rFonts w:ascii="Times New Roman" w:hAnsi="Times New Roman"/>
        </w:rPr>
      </w:pPr>
      <w:r>
        <w:rPr>
          <w:rFonts w:ascii="Times New Roman" w:hAnsi="Times New Roman"/>
        </w:rPr>
        <w:t>In the post email discussion</w:t>
      </w:r>
      <w:r w:rsidR="00154F13">
        <w:rPr>
          <w:rFonts w:ascii="Times New Roman" w:hAnsi="Times New Roman"/>
        </w:rPr>
        <w:t xml:space="preserve"> </w:t>
      </w:r>
      <w:r w:rsidR="006F08E2">
        <w:rPr>
          <w:rFonts w:ascii="Times New Roman" w:hAnsi="Times New Roman"/>
        </w:rPr>
        <w:t>[1]</w:t>
      </w:r>
      <w:r>
        <w:rPr>
          <w:rFonts w:ascii="Times New Roman" w:hAnsi="Times New Roman"/>
        </w:rPr>
        <w:t xml:space="preserve">, some open issues have been raised by other companies. In this contribution, we aim to provide our </w:t>
      </w:r>
      <w:r w:rsidR="00B07D61">
        <w:rPr>
          <w:rFonts w:ascii="Times New Roman" w:hAnsi="Times New Roman"/>
        </w:rPr>
        <w:t>views on them.</w:t>
      </w:r>
    </w:p>
    <w:p w14:paraId="0AFC512A" w14:textId="1B56A68C" w:rsidR="0008522A" w:rsidRPr="005C7921" w:rsidRDefault="00923AFC" w:rsidP="00252B99">
      <w:pPr>
        <w:pStyle w:val="1"/>
        <w:numPr>
          <w:ilvl w:val="0"/>
          <w:numId w:val="5"/>
        </w:numPr>
        <w:rPr>
          <w:b w:val="0"/>
          <w:sz w:val="36"/>
        </w:rPr>
      </w:pPr>
      <w:r w:rsidRPr="0068418D">
        <w:rPr>
          <w:b w:val="0"/>
          <w:sz w:val="36"/>
        </w:rPr>
        <w:t>Discussion</w:t>
      </w:r>
    </w:p>
    <w:p w14:paraId="7D9247F1" w14:textId="0CC47F44" w:rsidR="00021013" w:rsidRPr="005C7921" w:rsidRDefault="00B07D61" w:rsidP="005C7921">
      <w:pPr>
        <w:pStyle w:val="2"/>
        <w:numPr>
          <w:ilvl w:val="0"/>
          <w:numId w:val="0"/>
        </w:numPr>
        <w:ind w:left="575" w:hanging="575"/>
      </w:pPr>
      <w:r>
        <w:t xml:space="preserve">Open issue#1: </w:t>
      </w:r>
      <w:r>
        <w:rPr>
          <w:lang w:eastAsia="sv-SE"/>
        </w:rPr>
        <w:t>whether an explicit association between ISA and frequencies for frequency prioritization is required in AS layer</w:t>
      </w:r>
    </w:p>
    <w:p w14:paraId="31269064" w14:textId="466646FB" w:rsidR="00834FC5" w:rsidRDefault="00054822" w:rsidP="00703E40">
      <w:pPr>
        <w:rPr>
          <w:rFonts w:ascii="Times New Roman" w:hAnsi="Times New Roman"/>
          <w:lang w:val="en-GB"/>
        </w:rPr>
      </w:pPr>
      <w:r>
        <w:rPr>
          <w:rFonts w:ascii="Times New Roman" w:hAnsi="Times New Roman"/>
          <w:lang w:val="en-GB"/>
        </w:rPr>
        <w:t xml:space="preserve">Since </w:t>
      </w:r>
      <w:r w:rsidRPr="00054822">
        <w:rPr>
          <w:rFonts w:ascii="Times New Roman" w:hAnsi="Times New Roman"/>
          <w:lang w:val="en-GB"/>
        </w:rPr>
        <w:t>the Service Announcement carr</w:t>
      </w:r>
      <w:r>
        <w:rPr>
          <w:rFonts w:ascii="Times New Roman" w:hAnsi="Times New Roman"/>
          <w:lang w:val="en-GB"/>
        </w:rPr>
        <w:t>ies</w:t>
      </w:r>
      <w:r w:rsidRPr="00054822">
        <w:rPr>
          <w:rFonts w:ascii="Times New Roman" w:hAnsi="Times New Roman"/>
          <w:lang w:val="en-GB"/>
        </w:rPr>
        <w:t xml:space="preserve"> the </w:t>
      </w:r>
      <w:r>
        <w:rPr>
          <w:rFonts w:ascii="Times New Roman" w:hAnsi="Times New Roman"/>
          <w:lang w:val="en-GB"/>
        </w:rPr>
        <w:t xml:space="preserve">mapping relationship between FSA ID and ISA, </w:t>
      </w:r>
      <w:r w:rsidR="00834FC5">
        <w:rPr>
          <w:rFonts w:ascii="Times New Roman" w:hAnsi="Times New Roman"/>
          <w:lang w:val="en-GB"/>
        </w:rPr>
        <w:t>the UE can know which frequency to be prioritized for inter-cell mobility from the Service Announcement information, there is no need to embed such information in AS layer.</w:t>
      </w:r>
    </w:p>
    <w:p w14:paraId="5CBDE878" w14:textId="7C8C22E6" w:rsidR="00834FC5" w:rsidRDefault="00834FC5" w:rsidP="00703E40">
      <w:pPr>
        <w:rPr>
          <w:rFonts w:ascii="Times New Roman" w:hAnsi="Times New Roman"/>
          <w:lang w:val="en-GB"/>
        </w:rPr>
      </w:pPr>
    </w:p>
    <w:p w14:paraId="2723D38F" w14:textId="3079BDB1" w:rsidR="00834FC5" w:rsidRPr="00834FC5" w:rsidRDefault="00834FC5" w:rsidP="00703E40">
      <w:pPr>
        <w:rPr>
          <w:rFonts w:ascii="Times New Roman" w:hAnsi="Times New Roman" w:hint="eastAsia"/>
          <w:b/>
          <w:lang w:val="en-GB"/>
        </w:rPr>
      </w:pPr>
      <w:r w:rsidRPr="00834FC5">
        <w:rPr>
          <w:rFonts w:ascii="Times New Roman" w:hAnsi="Times New Roman" w:hint="eastAsia"/>
          <w:b/>
          <w:lang w:val="en-GB"/>
        </w:rPr>
        <w:t>P</w:t>
      </w:r>
      <w:r w:rsidRPr="00834FC5">
        <w:rPr>
          <w:rFonts w:ascii="Times New Roman" w:hAnsi="Times New Roman"/>
          <w:b/>
          <w:lang w:val="en-GB"/>
        </w:rPr>
        <w:t>roposal 1: explicit association between ISA and frequencies for frequency prioritization is not required in AS layer.</w:t>
      </w:r>
    </w:p>
    <w:p w14:paraId="1A2186E4" w14:textId="43B81808" w:rsidR="00834FC5" w:rsidRDefault="00834FC5" w:rsidP="004A0EF2">
      <w:pPr>
        <w:pStyle w:val="2"/>
        <w:numPr>
          <w:ilvl w:val="0"/>
          <w:numId w:val="0"/>
        </w:numPr>
        <w:ind w:left="575" w:hanging="575"/>
      </w:pPr>
      <w:bookmarkStart w:id="3" w:name="_Toc204782218"/>
      <w:r w:rsidRPr="00834FC5">
        <w:lastRenderedPageBreak/>
        <w:t>Open issue#2: w</w:t>
      </w:r>
      <w:r w:rsidRPr="00834FC5">
        <w:t>hether RAN2 should use the Ellipsoid Point with uncertainty Circle from TS 37.355 to define the circle shape of the ISA in the new SIBXX</w:t>
      </w:r>
      <w:bookmarkEnd w:id="3"/>
    </w:p>
    <w:p w14:paraId="31195E11" w14:textId="77777777" w:rsidR="00834FC5" w:rsidRPr="00C72CA4" w:rsidRDefault="00834FC5" w:rsidP="00C72CA4">
      <w:pPr>
        <w:rPr>
          <w:rFonts w:ascii="Times New Roman" w:hAnsi="Times New Roman"/>
          <w:lang w:val="en-GB"/>
        </w:rPr>
      </w:pPr>
    </w:p>
    <w:p w14:paraId="1EF84B36" w14:textId="51468A02" w:rsidR="00834FC5" w:rsidRPr="00C72CA4" w:rsidRDefault="00C72CA4" w:rsidP="00C72CA4">
      <w:pPr>
        <w:rPr>
          <w:rFonts w:ascii="Times New Roman" w:hAnsi="Times New Roman" w:hint="eastAsia"/>
          <w:lang w:val="en-GB"/>
        </w:rPr>
      </w:pPr>
      <w:r>
        <w:rPr>
          <w:rFonts w:ascii="Times New Roman" w:hAnsi="Times New Roman" w:hint="eastAsia"/>
          <w:lang w:val="en-GB"/>
        </w:rPr>
        <w:t>As</w:t>
      </w:r>
      <w:r>
        <w:rPr>
          <w:rFonts w:ascii="Times New Roman" w:hAnsi="Times New Roman"/>
          <w:lang w:val="en-GB"/>
        </w:rPr>
        <w:t xml:space="preserve"> mentioned by the Rapporteur of the email discussion, the circular representation based on </w:t>
      </w:r>
      <w:proofErr w:type="spellStart"/>
      <w:r w:rsidRPr="00C72CA4">
        <w:rPr>
          <w:rFonts w:ascii="Times New Roman" w:hAnsi="Times New Roman"/>
          <w:i/>
          <w:lang w:val="en-GB"/>
        </w:rPr>
        <w:t>referenceLocation</w:t>
      </w:r>
      <w:proofErr w:type="spellEnd"/>
      <w:r>
        <w:rPr>
          <w:rFonts w:ascii="Times New Roman" w:hAnsi="Times New Roman"/>
          <w:lang w:val="en-GB"/>
        </w:rPr>
        <w:t xml:space="preserve"> and </w:t>
      </w:r>
      <w:proofErr w:type="spellStart"/>
      <w:r w:rsidRPr="00C72CA4">
        <w:rPr>
          <w:rFonts w:ascii="Times New Roman" w:hAnsi="Times New Roman"/>
          <w:i/>
          <w:lang w:val="en-GB"/>
        </w:rPr>
        <w:t>distanceRadius</w:t>
      </w:r>
      <w:proofErr w:type="spellEnd"/>
      <w:r>
        <w:rPr>
          <w:rFonts w:ascii="Times New Roman" w:hAnsi="Times New Roman"/>
          <w:i/>
          <w:lang w:val="en-GB"/>
        </w:rPr>
        <w:t xml:space="preserve"> </w:t>
      </w:r>
      <w:r>
        <w:rPr>
          <w:rFonts w:ascii="Times New Roman" w:hAnsi="Times New Roman"/>
          <w:lang w:val="en-GB"/>
        </w:rPr>
        <w:t>exhibits a wider range than the Ellipsoid-</w:t>
      </w:r>
      <w:proofErr w:type="spellStart"/>
      <w:r>
        <w:rPr>
          <w:rFonts w:ascii="Times New Roman" w:hAnsi="Times New Roman"/>
          <w:lang w:val="en-GB"/>
        </w:rPr>
        <w:t>PointWithUncertainCircle</w:t>
      </w:r>
      <w:proofErr w:type="spellEnd"/>
      <w:r>
        <w:rPr>
          <w:rFonts w:ascii="Times New Roman" w:hAnsi="Times New Roman"/>
          <w:lang w:val="en-GB"/>
        </w:rPr>
        <w:t xml:space="preserve"> (range 3000 km vs. 1800km). In addition, if we want to adopt </w:t>
      </w:r>
      <w:r>
        <w:rPr>
          <w:rFonts w:ascii="Times New Roman" w:hAnsi="Times New Roman"/>
          <w:lang w:val="en-GB"/>
        </w:rPr>
        <w:t>Ellipsoid-</w:t>
      </w:r>
      <w:proofErr w:type="spellStart"/>
      <w:r>
        <w:rPr>
          <w:rFonts w:ascii="Times New Roman" w:hAnsi="Times New Roman"/>
          <w:lang w:val="en-GB"/>
        </w:rPr>
        <w:t>PointWithUncertainCircle</w:t>
      </w:r>
      <w:proofErr w:type="spellEnd"/>
      <w:r>
        <w:rPr>
          <w:rFonts w:ascii="Times New Roman" w:hAnsi="Times New Roman"/>
          <w:lang w:val="en-GB"/>
        </w:rPr>
        <w:t xml:space="preserve"> into the definition of the ISA, the </w:t>
      </w:r>
      <w:r w:rsidR="00F47481">
        <w:rPr>
          <w:rFonts w:ascii="Times New Roman" w:hAnsi="Times New Roman"/>
          <w:lang w:val="en-GB"/>
        </w:rPr>
        <w:t>IE description needs to be changed also, since the range does not represent uncertainty about the positioning result anymore</w:t>
      </w:r>
    </w:p>
    <w:p w14:paraId="59E54B9D" w14:textId="3C8B2894" w:rsidR="00F47481" w:rsidRPr="00834FC5" w:rsidRDefault="00F47481" w:rsidP="00F47481">
      <w:pPr>
        <w:rPr>
          <w:rFonts w:ascii="Times New Roman" w:hAnsi="Times New Roman" w:hint="eastAsia"/>
          <w:b/>
          <w:lang w:val="en-GB"/>
        </w:rPr>
      </w:pPr>
      <w:r w:rsidRPr="00834FC5">
        <w:rPr>
          <w:rFonts w:ascii="Times New Roman" w:hAnsi="Times New Roman" w:hint="eastAsia"/>
          <w:b/>
          <w:lang w:val="en-GB"/>
        </w:rPr>
        <w:t>P</w:t>
      </w:r>
      <w:r w:rsidRPr="00834FC5">
        <w:rPr>
          <w:rFonts w:ascii="Times New Roman" w:hAnsi="Times New Roman"/>
          <w:b/>
          <w:lang w:val="en-GB"/>
        </w:rPr>
        <w:t xml:space="preserve">roposal </w:t>
      </w:r>
      <w:r>
        <w:rPr>
          <w:rFonts w:ascii="Times New Roman" w:hAnsi="Times New Roman"/>
          <w:b/>
          <w:lang w:val="en-GB"/>
        </w:rPr>
        <w:t>2</w:t>
      </w:r>
      <w:r w:rsidRPr="00834FC5">
        <w:rPr>
          <w:rFonts w:ascii="Times New Roman" w:hAnsi="Times New Roman"/>
          <w:b/>
          <w:lang w:val="en-GB"/>
        </w:rPr>
        <w:t xml:space="preserve">: </w:t>
      </w:r>
      <w:r>
        <w:rPr>
          <w:rFonts w:ascii="Times New Roman" w:hAnsi="Times New Roman"/>
          <w:b/>
          <w:lang w:val="en-GB"/>
        </w:rPr>
        <w:t xml:space="preserve">not to adopt the Ellipsoid Point with uncertainty circle from TS 37.355 to define the circle shape of the ISA in the new </w:t>
      </w:r>
      <w:proofErr w:type="spellStart"/>
      <w:r>
        <w:rPr>
          <w:rFonts w:ascii="Times New Roman" w:hAnsi="Times New Roman"/>
          <w:b/>
          <w:lang w:val="en-GB"/>
        </w:rPr>
        <w:t>SIBxx</w:t>
      </w:r>
      <w:proofErr w:type="spellEnd"/>
    </w:p>
    <w:p w14:paraId="4F422EE9" w14:textId="187F70A3" w:rsidR="004A0EF2" w:rsidRDefault="00BF040B" w:rsidP="004A0EF2">
      <w:pPr>
        <w:pStyle w:val="2"/>
        <w:numPr>
          <w:ilvl w:val="0"/>
          <w:numId w:val="0"/>
        </w:numPr>
        <w:ind w:left="575" w:hanging="575"/>
      </w:pPr>
      <w:r>
        <w:t xml:space="preserve">Open issue#3: whether or not satellite movement should trigger MCCH update? </w:t>
      </w:r>
    </w:p>
    <w:p w14:paraId="39A24B9A" w14:textId="77777777" w:rsidR="00306CE7" w:rsidRDefault="00683F76" w:rsidP="004A0EF2">
      <w:pPr>
        <w:rPr>
          <w:rFonts w:ascii="Times New Roman" w:hAnsi="Times New Roman"/>
        </w:rPr>
      </w:pPr>
      <w:r>
        <w:rPr>
          <w:rFonts w:ascii="Times New Roman" w:hAnsi="Times New Roman" w:hint="eastAsia"/>
        </w:rPr>
        <w:t>D</w:t>
      </w:r>
      <w:r>
        <w:rPr>
          <w:rFonts w:ascii="Times New Roman" w:hAnsi="Times New Roman"/>
        </w:rPr>
        <w:t xml:space="preserve">ue to the movement of satellites, the UE </w:t>
      </w:r>
      <w:r w:rsidR="00306CE7">
        <w:rPr>
          <w:rFonts w:ascii="Times New Roman" w:hAnsi="Times New Roman"/>
        </w:rPr>
        <w:t>will need to perform cell reselection or handover towards the newly entered cell. As a result, the UE anyway needs to obtain related information from the network. If the UE camped cell is change, then for the convenience of MBS service continuity, it can be up to the UE implementation whether or not to update the MCCH information.</w:t>
      </w:r>
    </w:p>
    <w:p w14:paraId="6C7DE462" w14:textId="2E2F0785" w:rsidR="00306CE7" w:rsidRPr="00306CE7" w:rsidRDefault="00306CE7" w:rsidP="00306CE7">
      <w:pPr>
        <w:rPr>
          <w:rFonts w:ascii="Times New Roman" w:hAnsi="Times New Roman"/>
          <w:b/>
        </w:rPr>
      </w:pPr>
      <w:r w:rsidRPr="00306CE7">
        <w:rPr>
          <w:rFonts w:ascii="Times New Roman" w:hAnsi="Times New Roman" w:hint="eastAsia"/>
          <w:b/>
          <w:lang w:val="en-GB"/>
        </w:rPr>
        <w:t>P</w:t>
      </w:r>
      <w:r w:rsidRPr="00306CE7">
        <w:rPr>
          <w:rFonts w:ascii="Times New Roman" w:hAnsi="Times New Roman"/>
          <w:b/>
          <w:lang w:val="en-GB"/>
        </w:rPr>
        <w:t xml:space="preserve">roposal </w:t>
      </w:r>
      <w:r w:rsidRPr="00306CE7">
        <w:rPr>
          <w:rFonts w:ascii="Times New Roman" w:hAnsi="Times New Roman"/>
          <w:b/>
          <w:lang w:val="en-GB"/>
        </w:rPr>
        <w:t>3</w:t>
      </w:r>
      <w:r w:rsidRPr="00306CE7">
        <w:rPr>
          <w:rFonts w:ascii="Times New Roman" w:hAnsi="Times New Roman"/>
          <w:b/>
          <w:lang w:val="en-GB"/>
        </w:rPr>
        <w:t xml:space="preserve">: </w:t>
      </w:r>
      <w:proofErr w:type="spellStart"/>
      <w:r w:rsidRPr="00306CE7">
        <w:rPr>
          <w:rFonts w:ascii="Times New Roman" w:hAnsi="Times New Roman"/>
          <w:b/>
          <w:lang w:val="en-GB"/>
        </w:rPr>
        <w:t>i</w:t>
      </w:r>
      <w:proofErr w:type="spellEnd"/>
      <w:r w:rsidRPr="00306CE7">
        <w:rPr>
          <w:rFonts w:ascii="Times New Roman" w:hAnsi="Times New Roman"/>
          <w:b/>
        </w:rPr>
        <w:t>t</w:t>
      </w:r>
      <w:r w:rsidRPr="00306CE7">
        <w:rPr>
          <w:rFonts w:ascii="Times New Roman" w:hAnsi="Times New Roman"/>
          <w:b/>
        </w:rPr>
        <w:t xml:space="preserve"> is</w:t>
      </w:r>
      <w:r w:rsidRPr="00306CE7">
        <w:rPr>
          <w:rFonts w:ascii="Times New Roman" w:hAnsi="Times New Roman"/>
          <w:b/>
        </w:rPr>
        <w:t xml:space="preserve"> up to the UE implementation whether or not to update the MCCH information.</w:t>
      </w:r>
    </w:p>
    <w:p w14:paraId="51158501" w14:textId="46C0C622" w:rsidR="00306CE7" w:rsidRDefault="00306CE7" w:rsidP="004A0EF2">
      <w:pPr>
        <w:rPr>
          <w:rFonts w:ascii="Times New Roman" w:hAnsi="Times New Roman"/>
        </w:rPr>
      </w:pPr>
    </w:p>
    <w:p w14:paraId="16E39441" w14:textId="223B1EB3" w:rsidR="005E533E" w:rsidRDefault="00306CE7" w:rsidP="004A0EF2">
      <w:pPr>
        <w:rPr>
          <w:rFonts w:ascii="Times New Roman" w:hAnsi="Times New Roman"/>
        </w:rPr>
      </w:pPr>
      <w:r>
        <w:rPr>
          <w:rFonts w:ascii="Times New Roman" w:hAnsi="Times New Roman"/>
        </w:rPr>
        <w:t xml:space="preserve"> </w:t>
      </w:r>
    </w:p>
    <w:p w14:paraId="5F53433E" w14:textId="18478DF3" w:rsidR="00BF040B" w:rsidRDefault="00BF040B" w:rsidP="004A0EF2">
      <w:pPr>
        <w:rPr>
          <w:rFonts w:ascii="Times New Roman" w:hAnsi="Times New Roman"/>
          <w:b/>
          <w:lang w:val="en-GB"/>
        </w:rPr>
      </w:pPr>
    </w:p>
    <w:p w14:paraId="0C1D5063" w14:textId="5BA1A6C7" w:rsidR="00BF040B" w:rsidRDefault="00BF040B" w:rsidP="004A0EF2">
      <w:pPr>
        <w:rPr>
          <w:rFonts w:ascii="Times New Roman" w:hAnsi="Times New Roman"/>
          <w:b/>
          <w:lang w:val="en-GB"/>
        </w:rPr>
      </w:pPr>
    </w:p>
    <w:p w14:paraId="6387FEB3" w14:textId="73431422" w:rsidR="00BF040B" w:rsidRDefault="00BF040B" w:rsidP="004A0EF2">
      <w:pPr>
        <w:rPr>
          <w:rFonts w:ascii="Times New Roman" w:hAnsi="Times New Roman"/>
          <w:b/>
          <w:lang w:val="en-GB"/>
        </w:rPr>
      </w:pPr>
    </w:p>
    <w:p w14:paraId="6F6846E6" w14:textId="0E74CAC9" w:rsidR="00BF040B" w:rsidRDefault="00BF040B" w:rsidP="004A0EF2">
      <w:pPr>
        <w:rPr>
          <w:rFonts w:ascii="Times New Roman" w:hAnsi="Times New Roman"/>
          <w:b/>
          <w:lang w:val="en-GB"/>
        </w:rPr>
      </w:pPr>
    </w:p>
    <w:p w14:paraId="319443C8" w14:textId="1FF9236E" w:rsidR="00BF040B" w:rsidRDefault="00BF040B" w:rsidP="004A0EF2">
      <w:pPr>
        <w:rPr>
          <w:rFonts w:ascii="Times New Roman" w:hAnsi="Times New Roman"/>
          <w:b/>
          <w:lang w:val="en-GB"/>
        </w:rPr>
      </w:pPr>
    </w:p>
    <w:p w14:paraId="33D0E949" w14:textId="77777777" w:rsidR="00BF040B" w:rsidRDefault="00BF040B" w:rsidP="004A0EF2">
      <w:pPr>
        <w:rPr>
          <w:rFonts w:ascii="Times New Roman" w:hAnsi="Times New Roman" w:hint="eastAsia"/>
          <w:b/>
          <w:lang w:val="en-GB"/>
        </w:rPr>
      </w:pPr>
    </w:p>
    <w:p w14:paraId="0AEB4B02" w14:textId="7FA94C03" w:rsidR="008D6A74" w:rsidRDefault="008D6A74" w:rsidP="006F094E">
      <w:pPr>
        <w:rPr>
          <w:rFonts w:ascii="Times New Roman" w:hAnsi="Times New Roman"/>
          <w:lang w:val="en-GB"/>
        </w:rPr>
      </w:pPr>
    </w:p>
    <w:p w14:paraId="1CD60973" w14:textId="5A354C14" w:rsidR="008D6A74" w:rsidRDefault="008D6A74" w:rsidP="006F094E">
      <w:pPr>
        <w:rPr>
          <w:rFonts w:ascii="Times New Roman" w:hAnsi="Times New Roman"/>
          <w:lang w:val="en-GB"/>
        </w:rPr>
      </w:pPr>
    </w:p>
    <w:p w14:paraId="49B48A29" w14:textId="77777777" w:rsidR="008D6A74" w:rsidRDefault="008D6A74" w:rsidP="006F094E">
      <w:pPr>
        <w:rPr>
          <w:rFonts w:ascii="Times New Roman" w:hAnsi="Times New Roman"/>
          <w:lang w:val="en-GB"/>
        </w:rPr>
      </w:pPr>
    </w:p>
    <w:p w14:paraId="727C8D20" w14:textId="14266E2B" w:rsidR="00274884" w:rsidRPr="00274884" w:rsidRDefault="008D6A74" w:rsidP="008D6A74">
      <w:pPr>
        <w:rPr>
          <w:rFonts w:ascii="Times New Roman" w:hAnsi="Times New Roman"/>
          <w:b/>
          <w:lang w:val="en-GB"/>
        </w:rPr>
      </w:pPr>
      <w:r>
        <w:rPr>
          <w:rFonts w:ascii="Times New Roman" w:hAnsi="Times New Roman"/>
          <w:lang w:val="en-GB"/>
        </w:rPr>
        <w:t xml:space="preserve"> </w:t>
      </w:r>
    </w:p>
    <w:p w14:paraId="73A7D523" w14:textId="77777777" w:rsidR="005E533E" w:rsidRDefault="005E533E" w:rsidP="00BF3ACE">
      <w:pPr>
        <w:rPr>
          <w:rFonts w:ascii="Times New Roman" w:hAnsi="Times New Roman"/>
          <w:lang w:val="en-GB"/>
        </w:rPr>
      </w:pPr>
    </w:p>
    <w:p w14:paraId="1D7DAD01" w14:textId="77777777" w:rsidR="00305BA1" w:rsidRDefault="00305BA1" w:rsidP="00A77C9C">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51F0CBBC" w:rsidR="00605077" w:rsidRDefault="00305BA1" w:rsidP="00837AD9">
      <w:pPr>
        <w:rPr>
          <w:rFonts w:ascii="Times New Roman" w:hAnsi="Times New Roman"/>
        </w:rPr>
      </w:pPr>
      <w:r w:rsidRPr="009A23A9">
        <w:rPr>
          <w:rFonts w:ascii="Times New Roman" w:hAnsi="Times New Roman"/>
        </w:rPr>
        <w:t>In this paper, following proposals have been made by us:</w:t>
      </w:r>
    </w:p>
    <w:p w14:paraId="07CB96D2" w14:textId="77777777" w:rsidR="00306CE7" w:rsidRPr="00834FC5" w:rsidRDefault="00306CE7" w:rsidP="00306CE7">
      <w:pPr>
        <w:rPr>
          <w:rFonts w:ascii="Times New Roman" w:hAnsi="Times New Roman" w:hint="eastAsia"/>
          <w:b/>
          <w:lang w:val="en-GB"/>
        </w:rPr>
      </w:pPr>
      <w:r w:rsidRPr="00834FC5">
        <w:rPr>
          <w:rFonts w:ascii="Times New Roman" w:hAnsi="Times New Roman" w:hint="eastAsia"/>
          <w:b/>
          <w:lang w:val="en-GB"/>
        </w:rPr>
        <w:t>P</w:t>
      </w:r>
      <w:r w:rsidRPr="00834FC5">
        <w:rPr>
          <w:rFonts w:ascii="Times New Roman" w:hAnsi="Times New Roman"/>
          <w:b/>
          <w:lang w:val="en-GB"/>
        </w:rPr>
        <w:t>roposal 1: explicit association between ISA and frequencies for frequency prioritization is not required in AS layer.</w:t>
      </w:r>
    </w:p>
    <w:p w14:paraId="5652C518" w14:textId="77777777" w:rsidR="00306CE7" w:rsidRPr="00834FC5" w:rsidRDefault="00306CE7" w:rsidP="00306CE7">
      <w:pPr>
        <w:rPr>
          <w:rFonts w:ascii="Times New Roman" w:hAnsi="Times New Roman" w:hint="eastAsia"/>
          <w:b/>
          <w:lang w:val="en-GB"/>
        </w:rPr>
      </w:pPr>
      <w:r w:rsidRPr="00834FC5">
        <w:rPr>
          <w:rFonts w:ascii="Times New Roman" w:hAnsi="Times New Roman" w:hint="eastAsia"/>
          <w:b/>
          <w:lang w:val="en-GB"/>
        </w:rPr>
        <w:t>P</w:t>
      </w:r>
      <w:r w:rsidRPr="00834FC5">
        <w:rPr>
          <w:rFonts w:ascii="Times New Roman" w:hAnsi="Times New Roman"/>
          <w:b/>
          <w:lang w:val="en-GB"/>
        </w:rPr>
        <w:t xml:space="preserve">roposal </w:t>
      </w:r>
      <w:r>
        <w:rPr>
          <w:rFonts w:ascii="Times New Roman" w:hAnsi="Times New Roman"/>
          <w:b/>
          <w:lang w:val="en-GB"/>
        </w:rPr>
        <w:t>2</w:t>
      </w:r>
      <w:r w:rsidRPr="00834FC5">
        <w:rPr>
          <w:rFonts w:ascii="Times New Roman" w:hAnsi="Times New Roman"/>
          <w:b/>
          <w:lang w:val="en-GB"/>
        </w:rPr>
        <w:t xml:space="preserve">: </w:t>
      </w:r>
      <w:r>
        <w:rPr>
          <w:rFonts w:ascii="Times New Roman" w:hAnsi="Times New Roman"/>
          <w:b/>
          <w:lang w:val="en-GB"/>
        </w:rPr>
        <w:t xml:space="preserve">not to adopt the Ellipsoid Point with uncertainty circle from TS 37.355 to define the circle shape of the ISA in the new </w:t>
      </w:r>
      <w:proofErr w:type="spellStart"/>
      <w:r>
        <w:rPr>
          <w:rFonts w:ascii="Times New Roman" w:hAnsi="Times New Roman"/>
          <w:b/>
          <w:lang w:val="en-GB"/>
        </w:rPr>
        <w:t>SIBxx</w:t>
      </w:r>
      <w:proofErr w:type="spellEnd"/>
    </w:p>
    <w:p w14:paraId="337FB155" w14:textId="77777777" w:rsidR="00306CE7" w:rsidRPr="00306CE7" w:rsidRDefault="00306CE7" w:rsidP="00306CE7">
      <w:pPr>
        <w:rPr>
          <w:rFonts w:ascii="Times New Roman" w:hAnsi="Times New Roman"/>
          <w:b/>
        </w:rPr>
      </w:pPr>
      <w:r w:rsidRPr="00306CE7">
        <w:rPr>
          <w:rFonts w:ascii="Times New Roman" w:hAnsi="Times New Roman" w:hint="eastAsia"/>
          <w:b/>
          <w:lang w:val="en-GB"/>
        </w:rPr>
        <w:t>P</w:t>
      </w:r>
      <w:r w:rsidRPr="00306CE7">
        <w:rPr>
          <w:rFonts w:ascii="Times New Roman" w:hAnsi="Times New Roman"/>
          <w:b/>
          <w:lang w:val="en-GB"/>
        </w:rPr>
        <w:t xml:space="preserve">roposal 3: </w:t>
      </w:r>
      <w:proofErr w:type="spellStart"/>
      <w:r w:rsidRPr="00306CE7">
        <w:rPr>
          <w:rFonts w:ascii="Times New Roman" w:hAnsi="Times New Roman"/>
          <w:b/>
          <w:lang w:val="en-GB"/>
        </w:rPr>
        <w:t>i</w:t>
      </w:r>
      <w:proofErr w:type="spellEnd"/>
      <w:r w:rsidRPr="00306CE7">
        <w:rPr>
          <w:rFonts w:ascii="Times New Roman" w:hAnsi="Times New Roman"/>
          <w:b/>
        </w:rPr>
        <w:t>t is up to the UE implementation whether or not to update the MCCH information.</w:t>
      </w:r>
    </w:p>
    <w:p w14:paraId="46F8A54F" w14:textId="0F3BE4C4" w:rsidR="006F08E2" w:rsidRDefault="006F08E2" w:rsidP="009760FF">
      <w:pPr>
        <w:rPr>
          <w:rFonts w:ascii="Times New Roman" w:hAnsi="Times New Roman"/>
          <w:szCs w:val="32"/>
          <w:lang w:val="en-GB"/>
        </w:rPr>
      </w:pPr>
    </w:p>
    <w:p w14:paraId="07C3F764" w14:textId="03F6760C" w:rsidR="006F08E2" w:rsidRDefault="006F08E2" w:rsidP="009760FF">
      <w:pPr>
        <w:rPr>
          <w:rFonts w:ascii="Times New Roman" w:hAnsi="Times New Roman"/>
          <w:szCs w:val="32"/>
          <w:lang w:val="en-GB"/>
        </w:rPr>
      </w:pPr>
    </w:p>
    <w:p w14:paraId="211B5F1C" w14:textId="321C8A37" w:rsidR="006F08E2" w:rsidRDefault="006F08E2" w:rsidP="009760FF">
      <w:pPr>
        <w:rPr>
          <w:rFonts w:ascii="Times New Roman" w:hAnsi="Times New Roman"/>
          <w:szCs w:val="32"/>
          <w:lang w:val="en-GB"/>
        </w:rPr>
      </w:pPr>
    </w:p>
    <w:p w14:paraId="09FD56B4" w14:textId="77777777" w:rsidR="006F08E2" w:rsidRDefault="006F08E2" w:rsidP="00154F13">
      <w:pPr>
        <w:pStyle w:val="1"/>
        <w:ind w:leftChars="13" w:left="434"/>
        <w:rPr>
          <w:lang w:val="en-GB"/>
        </w:rPr>
      </w:pPr>
      <w:r>
        <w:rPr>
          <w:lang w:val="en-GB"/>
        </w:rPr>
        <w:t>Reference:</w:t>
      </w:r>
    </w:p>
    <w:p w14:paraId="0BEF400B" w14:textId="7D71AACB" w:rsidR="006F08E2" w:rsidRPr="00984B1E" w:rsidRDefault="006F08E2" w:rsidP="009760FF">
      <w:pPr>
        <w:rPr>
          <w:rFonts w:ascii="Times New Roman" w:hAnsi="Times New Roman" w:hint="eastAsia"/>
          <w:szCs w:val="32"/>
          <w:lang w:val="en-GB"/>
        </w:rPr>
      </w:pPr>
      <w:r>
        <w:rPr>
          <w:rFonts w:ascii="Times New Roman" w:hAnsi="Times New Roman"/>
          <w:szCs w:val="32"/>
          <w:lang w:val="en-GB"/>
        </w:rPr>
        <w:t>[1]:</w:t>
      </w:r>
      <w:r w:rsidRPr="006F08E2">
        <w:t xml:space="preserve"> </w:t>
      </w:r>
      <w:r w:rsidRPr="006F08E2">
        <w:rPr>
          <w:rFonts w:ascii="Times New Roman" w:hAnsi="Times New Roman"/>
          <w:szCs w:val="32"/>
          <w:lang w:val="en-GB"/>
        </w:rPr>
        <w:t xml:space="preserve">(5841) R2-25xxxx [draft] </w:t>
      </w:r>
      <w:proofErr w:type="spellStart"/>
      <w:r w:rsidRPr="006F08E2">
        <w:rPr>
          <w:rFonts w:ascii="Times New Roman" w:hAnsi="Times New Roman"/>
          <w:szCs w:val="32"/>
          <w:lang w:val="en-GB"/>
        </w:rPr>
        <w:t>Open_issue_list_RRC_NTN</w:t>
      </w:r>
      <w:proofErr w:type="spellEnd"/>
      <w:r>
        <w:rPr>
          <w:rFonts w:ascii="Times New Roman" w:hAnsi="Times New Roman"/>
          <w:szCs w:val="32"/>
          <w:lang w:val="en-GB"/>
        </w:rPr>
        <w:t>, Ericsson</w:t>
      </w:r>
    </w:p>
    <w:sectPr w:rsidR="006F08E2" w:rsidRPr="00984B1E"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9C67E" w14:textId="77777777" w:rsidR="00677E32" w:rsidRDefault="00677E32">
      <w:pPr>
        <w:spacing w:after="0"/>
      </w:pPr>
      <w:r>
        <w:separator/>
      </w:r>
    </w:p>
  </w:endnote>
  <w:endnote w:type="continuationSeparator" w:id="0">
    <w:p w14:paraId="3931FDF7" w14:textId="77777777" w:rsidR="00677E32" w:rsidRDefault="00677E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0D860" w14:textId="77777777" w:rsidR="00677E32" w:rsidRDefault="00677E32">
      <w:pPr>
        <w:spacing w:after="0"/>
      </w:pPr>
      <w:r>
        <w:separator/>
      </w:r>
    </w:p>
  </w:footnote>
  <w:footnote w:type="continuationSeparator" w:id="0">
    <w:p w14:paraId="35C16F58" w14:textId="77777777" w:rsidR="00677E32" w:rsidRDefault="00677E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83215B"/>
    <w:multiLevelType w:val="hybridMultilevel"/>
    <w:tmpl w:val="162C05FC"/>
    <w:lvl w:ilvl="0" w:tplc="89E6A818">
      <w:start w:val="1"/>
      <w:numFmt w:val="decimal"/>
      <w:lvlText w:val="%1."/>
      <w:lvlJc w:val="left"/>
      <w:pPr>
        <w:ind w:left="980" w:hanging="360"/>
      </w:pPr>
      <w:rPr>
        <w:rFonts w:hint="default"/>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4" w15:restartNumberingAfterBreak="0">
    <w:nsid w:val="2F4821AB"/>
    <w:multiLevelType w:val="hybridMultilevel"/>
    <w:tmpl w:val="F664E8BC"/>
    <w:lvl w:ilvl="0" w:tplc="FEF8F2E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84809"/>
    <w:multiLevelType w:val="hybridMultilevel"/>
    <w:tmpl w:val="162C05FC"/>
    <w:lvl w:ilvl="0" w:tplc="89E6A818">
      <w:start w:val="1"/>
      <w:numFmt w:val="decimal"/>
      <w:lvlText w:val="%1."/>
      <w:lvlJc w:val="left"/>
      <w:pPr>
        <w:ind w:left="980" w:hanging="360"/>
      </w:pPr>
      <w:rPr>
        <w:rFonts w:hint="default"/>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5E440DE"/>
    <w:multiLevelType w:val="hybridMultilevel"/>
    <w:tmpl w:val="7A1C13D4"/>
    <w:lvl w:ilvl="0" w:tplc="F3C6B95A">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9A5CCC"/>
    <w:multiLevelType w:val="hybridMultilevel"/>
    <w:tmpl w:val="851860A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55D3B3F"/>
    <w:multiLevelType w:val="hybridMultilevel"/>
    <w:tmpl w:val="0F80FABC"/>
    <w:lvl w:ilvl="0" w:tplc="943AF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2"/>
  </w:num>
  <w:num w:numId="4">
    <w:abstractNumId w:val="6"/>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1"/>
  </w:num>
  <w:num w:numId="8">
    <w:abstractNumId w:val="8"/>
  </w:num>
  <w:num w:numId="9">
    <w:abstractNumId w:val="1"/>
  </w:num>
  <w:num w:numId="10">
    <w:abstractNumId w:val="9"/>
  </w:num>
  <w:num w:numId="11">
    <w:abstractNumId w:val="5"/>
  </w:num>
  <w:num w:numId="12">
    <w:abstractNumId w:val="3"/>
  </w:num>
  <w:num w:numId="13">
    <w:abstractNumId w:val="10"/>
  </w:num>
  <w:num w:numId="14">
    <w:abstractNumId w:val="4"/>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374E"/>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5E95"/>
    <w:rsid w:val="00017BA5"/>
    <w:rsid w:val="0002018A"/>
    <w:rsid w:val="00020D89"/>
    <w:rsid w:val="00021013"/>
    <w:rsid w:val="00021259"/>
    <w:rsid w:val="00021359"/>
    <w:rsid w:val="00021B55"/>
    <w:rsid w:val="00023141"/>
    <w:rsid w:val="0002351A"/>
    <w:rsid w:val="000248FC"/>
    <w:rsid w:val="00024D74"/>
    <w:rsid w:val="0002519C"/>
    <w:rsid w:val="000254DA"/>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4FC"/>
    <w:rsid w:val="00047CF7"/>
    <w:rsid w:val="00050DD9"/>
    <w:rsid w:val="0005129F"/>
    <w:rsid w:val="00051351"/>
    <w:rsid w:val="00051971"/>
    <w:rsid w:val="00054822"/>
    <w:rsid w:val="00055741"/>
    <w:rsid w:val="00055C62"/>
    <w:rsid w:val="000563ED"/>
    <w:rsid w:val="00057DA8"/>
    <w:rsid w:val="00057F2F"/>
    <w:rsid w:val="00061447"/>
    <w:rsid w:val="000620C7"/>
    <w:rsid w:val="00062DCF"/>
    <w:rsid w:val="00063717"/>
    <w:rsid w:val="00064F6E"/>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22A"/>
    <w:rsid w:val="0008543A"/>
    <w:rsid w:val="00085CA5"/>
    <w:rsid w:val="00085CDE"/>
    <w:rsid w:val="000875C4"/>
    <w:rsid w:val="00087EC3"/>
    <w:rsid w:val="0009084A"/>
    <w:rsid w:val="000909FD"/>
    <w:rsid w:val="000911E2"/>
    <w:rsid w:val="0009120A"/>
    <w:rsid w:val="000915A4"/>
    <w:rsid w:val="000922A1"/>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1DA4"/>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1DE"/>
    <w:rsid w:val="000B42B0"/>
    <w:rsid w:val="000B4B76"/>
    <w:rsid w:val="000B5C88"/>
    <w:rsid w:val="000B65CB"/>
    <w:rsid w:val="000B6858"/>
    <w:rsid w:val="000B70CD"/>
    <w:rsid w:val="000B780E"/>
    <w:rsid w:val="000C0079"/>
    <w:rsid w:val="000C0353"/>
    <w:rsid w:val="000C15C3"/>
    <w:rsid w:val="000C2659"/>
    <w:rsid w:val="000C2690"/>
    <w:rsid w:val="000C274B"/>
    <w:rsid w:val="000C2FA7"/>
    <w:rsid w:val="000C302A"/>
    <w:rsid w:val="000C364E"/>
    <w:rsid w:val="000C46AE"/>
    <w:rsid w:val="000C5D4C"/>
    <w:rsid w:val="000C5D86"/>
    <w:rsid w:val="000C61B5"/>
    <w:rsid w:val="000C6CCF"/>
    <w:rsid w:val="000C73B1"/>
    <w:rsid w:val="000C79A0"/>
    <w:rsid w:val="000C7FC7"/>
    <w:rsid w:val="000D18C5"/>
    <w:rsid w:val="000D1EF9"/>
    <w:rsid w:val="000D275F"/>
    <w:rsid w:val="000D2BF9"/>
    <w:rsid w:val="000D3553"/>
    <w:rsid w:val="000D370A"/>
    <w:rsid w:val="000D3944"/>
    <w:rsid w:val="000D40A5"/>
    <w:rsid w:val="000D4150"/>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9FA"/>
    <w:rsid w:val="000F3B7E"/>
    <w:rsid w:val="000F451B"/>
    <w:rsid w:val="000F51F9"/>
    <w:rsid w:val="000F589E"/>
    <w:rsid w:val="000F7290"/>
    <w:rsid w:val="000F7D5B"/>
    <w:rsid w:val="00100030"/>
    <w:rsid w:val="00101AD1"/>
    <w:rsid w:val="00102431"/>
    <w:rsid w:val="00102686"/>
    <w:rsid w:val="001029FD"/>
    <w:rsid w:val="00102D94"/>
    <w:rsid w:val="00103DAB"/>
    <w:rsid w:val="0010484A"/>
    <w:rsid w:val="00104BD5"/>
    <w:rsid w:val="00104C1F"/>
    <w:rsid w:val="00105BFC"/>
    <w:rsid w:val="00105C94"/>
    <w:rsid w:val="00106BB7"/>
    <w:rsid w:val="001102A9"/>
    <w:rsid w:val="001117C7"/>
    <w:rsid w:val="00111C8E"/>
    <w:rsid w:val="00111C96"/>
    <w:rsid w:val="00111CE0"/>
    <w:rsid w:val="00111DF0"/>
    <w:rsid w:val="0011302D"/>
    <w:rsid w:val="001135C5"/>
    <w:rsid w:val="001147C0"/>
    <w:rsid w:val="00114AAE"/>
    <w:rsid w:val="00114ACE"/>
    <w:rsid w:val="00115435"/>
    <w:rsid w:val="00115759"/>
    <w:rsid w:val="00115799"/>
    <w:rsid w:val="00115B68"/>
    <w:rsid w:val="00115D4C"/>
    <w:rsid w:val="00121012"/>
    <w:rsid w:val="00121A16"/>
    <w:rsid w:val="00121FD8"/>
    <w:rsid w:val="0012259C"/>
    <w:rsid w:val="00122AE2"/>
    <w:rsid w:val="001253A3"/>
    <w:rsid w:val="00126145"/>
    <w:rsid w:val="001264A7"/>
    <w:rsid w:val="0012673B"/>
    <w:rsid w:val="001277F8"/>
    <w:rsid w:val="00130BDC"/>
    <w:rsid w:val="00130DFB"/>
    <w:rsid w:val="00131668"/>
    <w:rsid w:val="00131A0B"/>
    <w:rsid w:val="00131A79"/>
    <w:rsid w:val="00131F75"/>
    <w:rsid w:val="001323A5"/>
    <w:rsid w:val="0013288E"/>
    <w:rsid w:val="0013392A"/>
    <w:rsid w:val="00134275"/>
    <w:rsid w:val="001343A4"/>
    <w:rsid w:val="001349DF"/>
    <w:rsid w:val="00135446"/>
    <w:rsid w:val="00135E64"/>
    <w:rsid w:val="001365CA"/>
    <w:rsid w:val="00137B0E"/>
    <w:rsid w:val="00137D4E"/>
    <w:rsid w:val="001400A0"/>
    <w:rsid w:val="00140E7C"/>
    <w:rsid w:val="00140F61"/>
    <w:rsid w:val="001413B6"/>
    <w:rsid w:val="00141835"/>
    <w:rsid w:val="00141B5C"/>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4DD7"/>
    <w:rsid w:val="00154F13"/>
    <w:rsid w:val="00155054"/>
    <w:rsid w:val="00156072"/>
    <w:rsid w:val="0015657D"/>
    <w:rsid w:val="00156650"/>
    <w:rsid w:val="00160A40"/>
    <w:rsid w:val="00160B15"/>
    <w:rsid w:val="00160C4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488"/>
    <w:rsid w:val="0017485B"/>
    <w:rsid w:val="00174A0C"/>
    <w:rsid w:val="00175874"/>
    <w:rsid w:val="00176504"/>
    <w:rsid w:val="001767E6"/>
    <w:rsid w:val="00176AC2"/>
    <w:rsid w:val="00176DD7"/>
    <w:rsid w:val="001778DE"/>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0E21"/>
    <w:rsid w:val="00191CBD"/>
    <w:rsid w:val="00192E04"/>
    <w:rsid w:val="001930BE"/>
    <w:rsid w:val="001930E4"/>
    <w:rsid w:val="0019400F"/>
    <w:rsid w:val="00194153"/>
    <w:rsid w:val="00194210"/>
    <w:rsid w:val="0019498D"/>
    <w:rsid w:val="0019547D"/>
    <w:rsid w:val="001955D3"/>
    <w:rsid w:val="00195DDB"/>
    <w:rsid w:val="00195E1F"/>
    <w:rsid w:val="00196645"/>
    <w:rsid w:val="001967D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04B"/>
    <w:rsid w:val="001E6DDA"/>
    <w:rsid w:val="001E6F40"/>
    <w:rsid w:val="001E7825"/>
    <w:rsid w:val="001F0B72"/>
    <w:rsid w:val="001F26CD"/>
    <w:rsid w:val="001F3084"/>
    <w:rsid w:val="001F3DF5"/>
    <w:rsid w:val="001F4346"/>
    <w:rsid w:val="001F4710"/>
    <w:rsid w:val="001F5218"/>
    <w:rsid w:val="001F530B"/>
    <w:rsid w:val="001F5EDA"/>
    <w:rsid w:val="001F6239"/>
    <w:rsid w:val="001F6866"/>
    <w:rsid w:val="001F7E3A"/>
    <w:rsid w:val="00201076"/>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656"/>
    <w:rsid w:val="00222756"/>
    <w:rsid w:val="00222788"/>
    <w:rsid w:val="00222E76"/>
    <w:rsid w:val="002230CF"/>
    <w:rsid w:val="0022388D"/>
    <w:rsid w:val="00223B64"/>
    <w:rsid w:val="00224B70"/>
    <w:rsid w:val="002252F3"/>
    <w:rsid w:val="002254D7"/>
    <w:rsid w:val="00225B78"/>
    <w:rsid w:val="00227447"/>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4AC6"/>
    <w:rsid w:val="00265433"/>
    <w:rsid w:val="00265C44"/>
    <w:rsid w:val="002670FC"/>
    <w:rsid w:val="002671E3"/>
    <w:rsid w:val="0026731F"/>
    <w:rsid w:val="00267A5C"/>
    <w:rsid w:val="00270A1C"/>
    <w:rsid w:val="00271ED8"/>
    <w:rsid w:val="00271FEE"/>
    <w:rsid w:val="00272572"/>
    <w:rsid w:val="00272636"/>
    <w:rsid w:val="002730ED"/>
    <w:rsid w:val="0027346E"/>
    <w:rsid w:val="00273589"/>
    <w:rsid w:val="002736A4"/>
    <w:rsid w:val="0027451C"/>
    <w:rsid w:val="00274884"/>
    <w:rsid w:val="00274B00"/>
    <w:rsid w:val="00275021"/>
    <w:rsid w:val="002754A9"/>
    <w:rsid w:val="002756F1"/>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3309"/>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196"/>
    <w:rsid w:val="002C029A"/>
    <w:rsid w:val="002C0864"/>
    <w:rsid w:val="002C0F12"/>
    <w:rsid w:val="002C224C"/>
    <w:rsid w:val="002C22F5"/>
    <w:rsid w:val="002C4018"/>
    <w:rsid w:val="002C4505"/>
    <w:rsid w:val="002C4649"/>
    <w:rsid w:val="002C4DC7"/>
    <w:rsid w:val="002C5377"/>
    <w:rsid w:val="002C5F90"/>
    <w:rsid w:val="002C6842"/>
    <w:rsid w:val="002C70AB"/>
    <w:rsid w:val="002C7489"/>
    <w:rsid w:val="002C7D26"/>
    <w:rsid w:val="002D00AA"/>
    <w:rsid w:val="002D044D"/>
    <w:rsid w:val="002D0AA3"/>
    <w:rsid w:val="002D0CCA"/>
    <w:rsid w:val="002D0F0A"/>
    <w:rsid w:val="002D2C6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45A3"/>
    <w:rsid w:val="002E4D8B"/>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06CE7"/>
    <w:rsid w:val="00307855"/>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3EBD"/>
    <w:rsid w:val="0033426F"/>
    <w:rsid w:val="00334EC0"/>
    <w:rsid w:val="00335911"/>
    <w:rsid w:val="00335B60"/>
    <w:rsid w:val="00335E3D"/>
    <w:rsid w:val="00336046"/>
    <w:rsid w:val="00336342"/>
    <w:rsid w:val="003402E6"/>
    <w:rsid w:val="0034044A"/>
    <w:rsid w:val="00340AAF"/>
    <w:rsid w:val="00341840"/>
    <w:rsid w:val="00341925"/>
    <w:rsid w:val="003429B6"/>
    <w:rsid w:val="003436BE"/>
    <w:rsid w:val="00343A06"/>
    <w:rsid w:val="003449F6"/>
    <w:rsid w:val="00344EFE"/>
    <w:rsid w:val="0034514B"/>
    <w:rsid w:val="00345FC0"/>
    <w:rsid w:val="003469FC"/>
    <w:rsid w:val="003472E7"/>
    <w:rsid w:val="00347800"/>
    <w:rsid w:val="00347B21"/>
    <w:rsid w:val="00347C14"/>
    <w:rsid w:val="00347C2A"/>
    <w:rsid w:val="00347CF9"/>
    <w:rsid w:val="003504B5"/>
    <w:rsid w:val="00351A82"/>
    <w:rsid w:val="00351E27"/>
    <w:rsid w:val="003522A4"/>
    <w:rsid w:val="003546A6"/>
    <w:rsid w:val="00354915"/>
    <w:rsid w:val="00354E6F"/>
    <w:rsid w:val="00355851"/>
    <w:rsid w:val="0035592E"/>
    <w:rsid w:val="003572AD"/>
    <w:rsid w:val="00357465"/>
    <w:rsid w:val="003577BE"/>
    <w:rsid w:val="00357A3F"/>
    <w:rsid w:val="0036005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294"/>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0C4"/>
    <w:rsid w:val="003949AE"/>
    <w:rsid w:val="00394FC5"/>
    <w:rsid w:val="003966A7"/>
    <w:rsid w:val="00396952"/>
    <w:rsid w:val="003971B2"/>
    <w:rsid w:val="0039733E"/>
    <w:rsid w:val="00397987"/>
    <w:rsid w:val="00397C93"/>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1A76"/>
    <w:rsid w:val="003B2E87"/>
    <w:rsid w:val="003B316B"/>
    <w:rsid w:val="003B3A50"/>
    <w:rsid w:val="003B409D"/>
    <w:rsid w:val="003B448B"/>
    <w:rsid w:val="003B480B"/>
    <w:rsid w:val="003B486F"/>
    <w:rsid w:val="003B5568"/>
    <w:rsid w:val="003B56A0"/>
    <w:rsid w:val="003B6027"/>
    <w:rsid w:val="003B786D"/>
    <w:rsid w:val="003B7E17"/>
    <w:rsid w:val="003C0307"/>
    <w:rsid w:val="003C1933"/>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5D3"/>
    <w:rsid w:val="003D4964"/>
    <w:rsid w:val="003D4DFE"/>
    <w:rsid w:val="003D5122"/>
    <w:rsid w:val="003D6201"/>
    <w:rsid w:val="003D7765"/>
    <w:rsid w:val="003E000B"/>
    <w:rsid w:val="003E03F2"/>
    <w:rsid w:val="003E1141"/>
    <w:rsid w:val="003E12AF"/>
    <w:rsid w:val="003E1518"/>
    <w:rsid w:val="003E2103"/>
    <w:rsid w:val="003E3A57"/>
    <w:rsid w:val="003E3E67"/>
    <w:rsid w:val="003E42F6"/>
    <w:rsid w:val="003E48E7"/>
    <w:rsid w:val="003E564B"/>
    <w:rsid w:val="003E6385"/>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5BA3"/>
    <w:rsid w:val="00416381"/>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7E6"/>
    <w:rsid w:val="00427917"/>
    <w:rsid w:val="00427991"/>
    <w:rsid w:val="0043216B"/>
    <w:rsid w:val="004346F3"/>
    <w:rsid w:val="00436238"/>
    <w:rsid w:val="00436CB7"/>
    <w:rsid w:val="00436F7D"/>
    <w:rsid w:val="0043711F"/>
    <w:rsid w:val="00440ACA"/>
    <w:rsid w:val="004412DA"/>
    <w:rsid w:val="0044158F"/>
    <w:rsid w:val="00441EB5"/>
    <w:rsid w:val="00442574"/>
    <w:rsid w:val="004431CC"/>
    <w:rsid w:val="0044341B"/>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1A"/>
    <w:rsid w:val="00456BC4"/>
    <w:rsid w:val="00457B85"/>
    <w:rsid w:val="00457FF7"/>
    <w:rsid w:val="0046088D"/>
    <w:rsid w:val="00460FF4"/>
    <w:rsid w:val="0046194F"/>
    <w:rsid w:val="0046211F"/>
    <w:rsid w:val="00462F02"/>
    <w:rsid w:val="00464115"/>
    <w:rsid w:val="00464794"/>
    <w:rsid w:val="00465604"/>
    <w:rsid w:val="00466EDC"/>
    <w:rsid w:val="00467368"/>
    <w:rsid w:val="00467D25"/>
    <w:rsid w:val="00470697"/>
    <w:rsid w:val="00470C03"/>
    <w:rsid w:val="00470E95"/>
    <w:rsid w:val="00470F59"/>
    <w:rsid w:val="00470FC6"/>
    <w:rsid w:val="00471CB1"/>
    <w:rsid w:val="004729BA"/>
    <w:rsid w:val="00473BBD"/>
    <w:rsid w:val="0047403A"/>
    <w:rsid w:val="00474161"/>
    <w:rsid w:val="004745DC"/>
    <w:rsid w:val="00474C36"/>
    <w:rsid w:val="004750D1"/>
    <w:rsid w:val="00475E38"/>
    <w:rsid w:val="00476305"/>
    <w:rsid w:val="00476360"/>
    <w:rsid w:val="0047644C"/>
    <w:rsid w:val="00476BA3"/>
    <w:rsid w:val="00476F48"/>
    <w:rsid w:val="0048006F"/>
    <w:rsid w:val="004805F1"/>
    <w:rsid w:val="00481A1D"/>
    <w:rsid w:val="004824EC"/>
    <w:rsid w:val="00482BBB"/>
    <w:rsid w:val="00483F69"/>
    <w:rsid w:val="00485114"/>
    <w:rsid w:val="00485AE4"/>
    <w:rsid w:val="00486111"/>
    <w:rsid w:val="00486555"/>
    <w:rsid w:val="00486FEF"/>
    <w:rsid w:val="0048767D"/>
    <w:rsid w:val="00490C2B"/>
    <w:rsid w:val="0049176F"/>
    <w:rsid w:val="00492398"/>
    <w:rsid w:val="00492EA5"/>
    <w:rsid w:val="00492EB2"/>
    <w:rsid w:val="004931C8"/>
    <w:rsid w:val="00493247"/>
    <w:rsid w:val="00494F1E"/>
    <w:rsid w:val="0049511A"/>
    <w:rsid w:val="004A0040"/>
    <w:rsid w:val="004A0053"/>
    <w:rsid w:val="004A05B1"/>
    <w:rsid w:val="004A0BD2"/>
    <w:rsid w:val="004A0EF2"/>
    <w:rsid w:val="004A1A3C"/>
    <w:rsid w:val="004A1E55"/>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3B5"/>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C64"/>
    <w:rsid w:val="004E01CC"/>
    <w:rsid w:val="004E06BE"/>
    <w:rsid w:val="004E3A45"/>
    <w:rsid w:val="004E3B7D"/>
    <w:rsid w:val="004E3E3E"/>
    <w:rsid w:val="004E4673"/>
    <w:rsid w:val="004E48F3"/>
    <w:rsid w:val="004E4AAF"/>
    <w:rsid w:val="004E5219"/>
    <w:rsid w:val="004E5753"/>
    <w:rsid w:val="004E713F"/>
    <w:rsid w:val="004E7A5D"/>
    <w:rsid w:val="004E7C81"/>
    <w:rsid w:val="004F10CA"/>
    <w:rsid w:val="004F1E3D"/>
    <w:rsid w:val="004F3787"/>
    <w:rsid w:val="004F4675"/>
    <w:rsid w:val="004F557E"/>
    <w:rsid w:val="004F6417"/>
    <w:rsid w:val="004F7762"/>
    <w:rsid w:val="0050001B"/>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17FF6"/>
    <w:rsid w:val="005211AB"/>
    <w:rsid w:val="0052138B"/>
    <w:rsid w:val="005214BE"/>
    <w:rsid w:val="005219AA"/>
    <w:rsid w:val="00522736"/>
    <w:rsid w:val="005235B4"/>
    <w:rsid w:val="00524467"/>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71D2"/>
    <w:rsid w:val="00537528"/>
    <w:rsid w:val="00540069"/>
    <w:rsid w:val="0054034E"/>
    <w:rsid w:val="0054051F"/>
    <w:rsid w:val="00542589"/>
    <w:rsid w:val="00542D8E"/>
    <w:rsid w:val="00542ED7"/>
    <w:rsid w:val="0054350E"/>
    <w:rsid w:val="005439BA"/>
    <w:rsid w:val="005455FD"/>
    <w:rsid w:val="00545A76"/>
    <w:rsid w:val="005506C7"/>
    <w:rsid w:val="00550983"/>
    <w:rsid w:val="00550E39"/>
    <w:rsid w:val="005514AA"/>
    <w:rsid w:val="00552236"/>
    <w:rsid w:val="00552431"/>
    <w:rsid w:val="00552460"/>
    <w:rsid w:val="0055247D"/>
    <w:rsid w:val="00552C22"/>
    <w:rsid w:val="00552FDF"/>
    <w:rsid w:val="00553023"/>
    <w:rsid w:val="0055434F"/>
    <w:rsid w:val="0055444C"/>
    <w:rsid w:val="0055500E"/>
    <w:rsid w:val="005557B3"/>
    <w:rsid w:val="00555A68"/>
    <w:rsid w:val="00555B95"/>
    <w:rsid w:val="0055675E"/>
    <w:rsid w:val="0055689F"/>
    <w:rsid w:val="00556CD3"/>
    <w:rsid w:val="00556E7B"/>
    <w:rsid w:val="00556F21"/>
    <w:rsid w:val="0055740C"/>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B09"/>
    <w:rsid w:val="00574512"/>
    <w:rsid w:val="00574E14"/>
    <w:rsid w:val="005771F8"/>
    <w:rsid w:val="00580518"/>
    <w:rsid w:val="00580A57"/>
    <w:rsid w:val="00580BB6"/>
    <w:rsid w:val="00581040"/>
    <w:rsid w:val="00583420"/>
    <w:rsid w:val="0058350C"/>
    <w:rsid w:val="00583603"/>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2BD"/>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4D63"/>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C7921"/>
    <w:rsid w:val="005D0523"/>
    <w:rsid w:val="005D11B7"/>
    <w:rsid w:val="005D124E"/>
    <w:rsid w:val="005D1368"/>
    <w:rsid w:val="005D3AA0"/>
    <w:rsid w:val="005D3FE6"/>
    <w:rsid w:val="005D4A42"/>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33E"/>
    <w:rsid w:val="005E5712"/>
    <w:rsid w:val="005E6815"/>
    <w:rsid w:val="005E76C4"/>
    <w:rsid w:val="005F097D"/>
    <w:rsid w:val="005F1004"/>
    <w:rsid w:val="005F11D5"/>
    <w:rsid w:val="005F174C"/>
    <w:rsid w:val="005F1E54"/>
    <w:rsid w:val="005F1E92"/>
    <w:rsid w:val="005F1FAE"/>
    <w:rsid w:val="005F1FC2"/>
    <w:rsid w:val="005F35D0"/>
    <w:rsid w:val="005F42AD"/>
    <w:rsid w:val="005F507D"/>
    <w:rsid w:val="005F5122"/>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1DB"/>
    <w:rsid w:val="00616DFB"/>
    <w:rsid w:val="006174E7"/>
    <w:rsid w:val="00617630"/>
    <w:rsid w:val="00617B27"/>
    <w:rsid w:val="00617E65"/>
    <w:rsid w:val="00620346"/>
    <w:rsid w:val="0062074A"/>
    <w:rsid w:val="0062151B"/>
    <w:rsid w:val="00622516"/>
    <w:rsid w:val="00622C68"/>
    <w:rsid w:val="00623125"/>
    <w:rsid w:val="0062321A"/>
    <w:rsid w:val="006232AB"/>
    <w:rsid w:val="0062388C"/>
    <w:rsid w:val="006241EE"/>
    <w:rsid w:val="00624B5F"/>
    <w:rsid w:val="00624CB8"/>
    <w:rsid w:val="00624D75"/>
    <w:rsid w:val="00624F82"/>
    <w:rsid w:val="00625C8F"/>
    <w:rsid w:val="00625EF7"/>
    <w:rsid w:val="00626CD1"/>
    <w:rsid w:val="00626DF2"/>
    <w:rsid w:val="00627146"/>
    <w:rsid w:val="006278D6"/>
    <w:rsid w:val="00627A37"/>
    <w:rsid w:val="00627ACD"/>
    <w:rsid w:val="00627F10"/>
    <w:rsid w:val="00630383"/>
    <w:rsid w:val="00630B29"/>
    <w:rsid w:val="00630CFA"/>
    <w:rsid w:val="006316B3"/>
    <w:rsid w:val="00631936"/>
    <w:rsid w:val="00631D72"/>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77E32"/>
    <w:rsid w:val="0068191A"/>
    <w:rsid w:val="0068365D"/>
    <w:rsid w:val="00683F76"/>
    <w:rsid w:val="0068418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891"/>
    <w:rsid w:val="006A0BB0"/>
    <w:rsid w:val="006A0C13"/>
    <w:rsid w:val="006A0E75"/>
    <w:rsid w:val="006A16BB"/>
    <w:rsid w:val="006A257E"/>
    <w:rsid w:val="006A2EF2"/>
    <w:rsid w:val="006A3764"/>
    <w:rsid w:val="006A3C26"/>
    <w:rsid w:val="006A451F"/>
    <w:rsid w:val="006A4C29"/>
    <w:rsid w:val="006A5D4C"/>
    <w:rsid w:val="006A64CA"/>
    <w:rsid w:val="006A65C8"/>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185"/>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2A3D"/>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08E2"/>
    <w:rsid w:val="006F094E"/>
    <w:rsid w:val="006F12EE"/>
    <w:rsid w:val="006F18FE"/>
    <w:rsid w:val="006F1DE8"/>
    <w:rsid w:val="006F2252"/>
    <w:rsid w:val="006F259F"/>
    <w:rsid w:val="006F3D72"/>
    <w:rsid w:val="006F3FB1"/>
    <w:rsid w:val="006F4612"/>
    <w:rsid w:val="006F4B94"/>
    <w:rsid w:val="006F511B"/>
    <w:rsid w:val="006F5470"/>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3E40"/>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2F51"/>
    <w:rsid w:val="007360F5"/>
    <w:rsid w:val="00736CDD"/>
    <w:rsid w:val="00736FEF"/>
    <w:rsid w:val="00737516"/>
    <w:rsid w:val="00740CAF"/>
    <w:rsid w:val="00741230"/>
    <w:rsid w:val="00741381"/>
    <w:rsid w:val="0074310F"/>
    <w:rsid w:val="007431F7"/>
    <w:rsid w:val="00743261"/>
    <w:rsid w:val="007442EE"/>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6F7D"/>
    <w:rsid w:val="0076747F"/>
    <w:rsid w:val="007701DA"/>
    <w:rsid w:val="007705A1"/>
    <w:rsid w:val="007706FA"/>
    <w:rsid w:val="00770F43"/>
    <w:rsid w:val="00771468"/>
    <w:rsid w:val="007719AC"/>
    <w:rsid w:val="0077202D"/>
    <w:rsid w:val="00772393"/>
    <w:rsid w:val="00773384"/>
    <w:rsid w:val="00773686"/>
    <w:rsid w:val="00775770"/>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180"/>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DFC"/>
    <w:rsid w:val="007A5D3C"/>
    <w:rsid w:val="007A627F"/>
    <w:rsid w:val="007A6821"/>
    <w:rsid w:val="007A7139"/>
    <w:rsid w:val="007A79C2"/>
    <w:rsid w:val="007A7CDE"/>
    <w:rsid w:val="007B055F"/>
    <w:rsid w:val="007B0BAC"/>
    <w:rsid w:val="007B118F"/>
    <w:rsid w:val="007B13C6"/>
    <w:rsid w:val="007B1886"/>
    <w:rsid w:val="007B18E3"/>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2D17"/>
    <w:rsid w:val="007C338B"/>
    <w:rsid w:val="007C33E4"/>
    <w:rsid w:val="007C3CDB"/>
    <w:rsid w:val="007C41B3"/>
    <w:rsid w:val="007C44F4"/>
    <w:rsid w:val="007C4841"/>
    <w:rsid w:val="007C5C75"/>
    <w:rsid w:val="007C6118"/>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1E7"/>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E7FBB"/>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AA9"/>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8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1B39"/>
    <w:rsid w:val="00832ADC"/>
    <w:rsid w:val="008338A4"/>
    <w:rsid w:val="008343F2"/>
    <w:rsid w:val="00834FC5"/>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2F3"/>
    <w:rsid w:val="008846F2"/>
    <w:rsid w:val="00884A1A"/>
    <w:rsid w:val="00884E09"/>
    <w:rsid w:val="008855E2"/>
    <w:rsid w:val="00885AAD"/>
    <w:rsid w:val="00886521"/>
    <w:rsid w:val="00886636"/>
    <w:rsid w:val="00886648"/>
    <w:rsid w:val="00887886"/>
    <w:rsid w:val="008913B1"/>
    <w:rsid w:val="00891F25"/>
    <w:rsid w:val="0089213D"/>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103"/>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63C"/>
    <w:rsid w:val="008D681A"/>
    <w:rsid w:val="008D6A74"/>
    <w:rsid w:val="008D6B1A"/>
    <w:rsid w:val="008D6C06"/>
    <w:rsid w:val="008D6D38"/>
    <w:rsid w:val="008D70C0"/>
    <w:rsid w:val="008D7383"/>
    <w:rsid w:val="008D766F"/>
    <w:rsid w:val="008D789C"/>
    <w:rsid w:val="008D7EE6"/>
    <w:rsid w:val="008E0617"/>
    <w:rsid w:val="008E0C64"/>
    <w:rsid w:val="008E0E13"/>
    <w:rsid w:val="008E1801"/>
    <w:rsid w:val="008E349C"/>
    <w:rsid w:val="008E35BE"/>
    <w:rsid w:val="008E4B64"/>
    <w:rsid w:val="008E4DD2"/>
    <w:rsid w:val="008E4F8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2F90"/>
    <w:rsid w:val="00913344"/>
    <w:rsid w:val="00913A5C"/>
    <w:rsid w:val="009153E4"/>
    <w:rsid w:val="009158E1"/>
    <w:rsid w:val="009158F9"/>
    <w:rsid w:val="00915D21"/>
    <w:rsid w:val="009164CD"/>
    <w:rsid w:val="00917271"/>
    <w:rsid w:val="00917D02"/>
    <w:rsid w:val="00922A9F"/>
    <w:rsid w:val="00923720"/>
    <w:rsid w:val="00923AFC"/>
    <w:rsid w:val="00923C3B"/>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30D"/>
    <w:rsid w:val="00943619"/>
    <w:rsid w:val="009438F8"/>
    <w:rsid w:val="00944414"/>
    <w:rsid w:val="0094691D"/>
    <w:rsid w:val="009475F6"/>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0FF"/>
    <w:rsid w:val="0097612E"/>
    <w:rsid w:val="00976410"/>
    <w:rsid w:val="00976B07"/>
    <w:rsid w:val="0097718E"/>
    <w:rsid w:val="00977FAA"/>
    <w:rsid w:val="009800B6"/>
    <w:rsid w:val="009828A4"/>
    <w:rsid w:val="00982B7A"/>
    <w:rsid w:val="0098356F"/>
    <w:rsid w:val="00983D1F"/>
    <w:rsid w:val="009843F2"/>
    <w:rsid w:val="00984B1E"/>
    <w:rsid w:val="0098534B"/>
    <w:rsid w:val="009859C2"/>
    <w:rsid w:val="00985DB7"/>
    <w:rsid w:val="00985E84"/>
    <w:rsid w:val="00986B3C"/>
    <w:rsid w:val="00986D44"/>
    <w:rsid w:val="009903A8"/>
    <w:rsid w:val="00990D43"/>
    <w:rsid w:val="00991070"/>
    <w:rsid w:val="00991342"/>
    <w:rsid w:val="0099138C"/>
    <w:rsid w:val="00991C84"/>
    <w:rsid w:val="00991F16"/>
    <w:rsid w:val="009925FF"/>
    <w:rsid w:val="00992DCD"/>
    <w:rsid w:val="0099384E"/>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B7C09"/>
    <w:rsid w:val="009C03FC"/>
    <w:rsid w:val="009C0634"/>
    <w:rsid w:val="009C1852"/>
    <w:rsid w:val="009C2086"/>
    <w:rsid w:val="009C3006"/>
    <w:rsid w:val="009C3786"/>
    <w:rsid w:val="009C4099"/>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40F"/>
    <w:rsid w:val="009F1F90"/>
    <w:rsid w:val="009F2244"/>
    <w:rsid w:val="009F2AFE"/>
    <w:rsid w:val="009F3808"/>
    <w:rsid w:val="009F3839"/>
    <w:rsid w:val="009F397D"/>
    <w:rsid w:val="009F3D12"/>
    <w:rsid w:val="009F3E91"/>
    <w:rsid w:val="009F5FBC"/>
    <w:rsid w:val="009F6383"/>
    <w:rsid w:val="009F6523"/>
    <w:rsid w:val="009F6CB3"/>
    <w:rsid w:val="009F786F"/>
    <w:rsid w:val="00A005B8"/>
    <w:rsid w:val="00A00E96"/>
    <w:rsid w:val="00A01F82"/>
    <w:rsid w:val="00A03D3F"/>
    <w:rsid w:val="00A04342"/>
    <w:rsid w:val="00A049AC"/>
    <w:rsid w:val="00A04BEB"/>
    <w:rsid w:val="00A04DE2"/>
    <w:rsid w:val="00A05350"/>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D7A"/>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E2E"/>
    <w:rsid w:val="00A43FAA"/>
    <w:rsid w:val="00A44437"/>
    <w:rsid w:val="00A44BE1"/>
    <w:rsid w:val="00A4500D"/>
    <w:rsid w:val="00A473D6"/>
    <w:rsid w:val="00A5034B"/>
    <w:rsid w:val="00A507F8"/>
    <w:rsid w:val="00A50D95"/>
    <w:rsid w:val="00A512D7"/>
    <w:rsid w:val="00A51915"/>
    <w:rsid w:val="00A51EEE"/>
    <w:rsid w:val="00A5246C"/>
    <w:rsid w:val="00A52BC5"/>
    <w:rsid w:val="00A53723"/>
    <w:rsid w:val="00A5403D"/>
    <w:rsid w:val="00A54160"/>
    <w:rsid w:val="00A542B8"/>
    <w:rsid w:val="00A54719"/>
    <w:rsid w:val="00A54D3B"/>
    <w:rsid w:val="00A55594"/>
    <w:rsid w:val="00A55F32"/>
    <w:rsid w:val="00A56EF0"/>
    <w:rsid w:val="00A57078"/>
    <w:rsid w:val="00A602F2"/>
    <w:rsid w:val="00A605D2"/>
    <w:rsid w:val="00A60995"/>
    <w:rsid w:val="00A612B9"/>
    <w:rsid w:val="00A61A15"/>
    <w:rsid w:val="00A6233E"/>
    <w:rsid w:val="00A63245"/>
    <w:rsid w:val="00A63594"/>
    <w:rsid w:val="00A6625D"/>
    <w:rsid w:val="00A6652A"/>
    <w:rsid w:val="00A66B14"/>
    <w:rsid w:val="00A66CF8"/>
    <w:rsid w:val="00A67424"/>
    <w:rsid w:val="00A67619"/>
    <w:rsid w:val="00A67AB7"/>
    <w:rsid w:val="00A7038C"/>
    <w:rsid w:val="00A70483"/>
    <w:rsid w:val="00A70A9A"/>
    <w:rsid w:val="00A70F89"/>
    <w:rsid w:val="00A7174C"/>
    <w:rsid w:val="00A727DA"/>
    <w:rsid w:val="00A72C49"/>
    <w:rsid w:val="00A7305E"/>
    <w:rsid w:val="00A73B78"/>
    <w:rsid w:val="00A7488B"/>
    <w:rsid w:val="00A7493E"/>
    <w:rsid w:val="00A74F48"/>
    <w:rsid w:val="00A76322"/>
    <w:rsid w:val="00A766FD"/>
    <w:rsid w:val="00A767A9"/>
    <w:rsid w:val="00A772CE"/>
    <w:rsid w:val="00A77C9C"/>
    <w:rsid w:val="00A81403"/>
    <w:rsid w:val="00A815FF"/>
    <w:rsid w:val="00A81A3A"/>
    <w:rsid w:val="00A82E50"/>
    <w:rsid w:val="00A83C75"/>
    <w:rsid w:val="00A83E6C"/>
    <w:rsid w:val="00A84D7F"/>
    <w:rsid w:val="00A84D8D"/>
    <w:rsid w:val="00A85025"/>
    <w:rsid w:val="00A854F8"/>
    <w:rsid w:val="00A856B3"/>
    <w:rsid w:val="00A86901"/>
    <w:rsid w:val="00A86F2A"/>
    <w:rsid w:val="00A87107"/>
    <w:rsid w:val="00A900AE"/>
    <w:rsid w:val="00A90CDC"/>
    <w:rsid w:val="00A91DA5"/>
    <w:rsid w:val="00A929EB"/>
    <w:rsid w:val="00A93140"/>
    <w:rsid w:val="00A9330E"/>
    <w:rsid w:val="00A9358F"/>
    <w:rsid w:val="00A9391A"/>
    <w:rsid w:val="00A93B67"/>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A7879"/>
    <w:rsid w:val="00AB0450"/>
    <w:rsid w:val="00AB049C"/>
    <w:rsid w:val="00AB07EB"/>
    <w:rsid w:val="00AB10C7"/>
    <w:rsid w:val="00AB1D7B"/>
    <w:rsid w:val="00AB1DF9"/>
    <w:rsid w:val="00AB1EA3"/>
    <w:rsid w:val="00AB3399"/>
    <w:rsid w:val="00AB3D0E"/>
    <w:rsid w:val="00AB3D67"/>
    <w:rsid w:val="00AB48D6"/>
    <w:rsid w:val="00AB4CB4"/>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4E40"/>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D05"/>
    <w:rsid w:val="00AD6E05"/>
    <w:rsid w:val="00AD7AE1"/>
    <w:rsid w:val="00AE017E"/>
    <w:rsid w:val="00AE0794"/>
    <w:rsid w:val="00AE091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07D61"/>
    <w:rsid w:val="00B10FBA"/>
    <w:rsid w:val="00B12666"/>
    <w:rsid w:val="00B126DA"/>
    <w:rsid w:val="00B12A37"/>
    <w:rsid w:val="00B13AAB"/>
    <w:rsid w:val="00B13C29"/>
    <w:rsid w:val="00B13CFA"/>
    <w:rsid w:val="00B141A8"/>
    <w:rsid w:val="00B147E9"/>
    <w:rsid w:val="00B14DB6"/>
    <w:rsid w:val="00B14FAA"/>
    <w:rsid w:val="00B15903"/>
    <w:rsid w:val="00B160C9"/>
    <w:rsid w:val="00B166C8"/>
    <w:rsid w:val="00B167B6"/>
    <w:rsid w:val="00B16A69"/>
    <w:rsid w:val="00B16CD1"/>
    <w:rsid w:val="00B1710D"/>
    <w:rsid w:val="00B17EC0"/>
    <w:rsid w:val="00B203EE"/>
    <w:rsid w:val="00B20423"/>
    <w:rsid w:val="00B205E2"/>
    <w:rsid w:val="00B2155A"/>
    <w:rsid w:val="00B2233D"/>
    <w:rsid w:val="00B230AB"/>
    <w:rsid w:val="00B2323E"/>
    <w:rsid w:val="00B23604"/>
    <w:rsid w:val="00B236B2"/>
    <w:rsid w:val="00B2432E"/>
    <w:rsid w:val="00B2436C"/>
    <w:rsid w:val="00B24B00"/>
    <w:rsid w:val="00B24D1E"/>
    <w:rsid w:val="00B252FD"/>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5BE8"/>
    <w:rsid w:val="00B36AFB"/>
    <w:rsid w:val="00B375A3"/>
    <w:rsid w:val="00B40789"/>
    <w:rsid w:val="00B41694"/>
    <w:rsid w:val="00B42492"/>
    <w:rsid w:val="00B425D5"/>
    <w:rsid w:val="00B427B9"/>
    <w:rsid w:val="00B42928"/>
    <w:rsid w:val="00B43371"/>
    <w:rsid w:val="00B43C0A"/>
    <w:rsid w:val="00B44CA2"/>
    <w:rsid w:val="00B44E65"/>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0828"/>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3FA8"/>
    <w:rsid w:val="00BA4762"/>
    <w:rsid w:val="00BA4D11"/>
    <w:rsid w:val="00BA6EFF"/>
    <w:rsid w:val="00BA7751"/>
    <w:rsid w:val="00BB156E"/>
    <w:rsid w:val="00BB1734"/>
    <w:rsid w:val="00BB1C6A"/>
    <w:rsid w:val="00BB1FF6"/>
    <w:rsid w:val="00BB2186"/>
    <w:rsid w:val="00BB36C1"/>
    <w:rsid w:val="00BB3ABA"/>
    <w:rsid w:val="00BB4165"/>
    <w:rsid w:val="00BB4FEC"/>
    <w:rsid w:val="00BB54E3"/>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47E"/>
    <w:rsid w:val="00BE2902"/>
    <w:rsid w:val="00BE2980"/>
    <w:rsid w:val="00BE33ED"/>
    <w:rsid w:val="00BE3948"/>
    <w:rsid w:val="00BE3DDA"/>
    <w:rsid w:val="00BE42CB"/>
    <w:rsid w:val="00BE453F"/>
    <w:rsid w:val="00BE6162"/>
    <w:rsid w:val="00BE6C9C"/>
    <w:rsid w:val="00BE751E"/>
    <w:rsid w:val="00BE7E2E"/>
    <w:rsid w:val="00BF0377"/>
    <w:rsid w:val="00BF040B"/>
    <w:rsid w:val="00BF0657"/>
    <w:rsid w:val="00BF1744"/>
    <w:rsid w:val="00BF1E44"/>
    <w:rsid w:val="00BF2BB6"/>
    <w:rsid w:val="00BF2E46"/>
    <w:rsid w:val="00BF37B7"/>
    <w:rsid w:val="00BF3ACE"/>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0976"/>
    <w:rsid w:val="00C11D21"/>
    <w:rsid w:val="00C11EFC"/>
    <w:rsid w:val="00C1223A"/>
    <w:rsid w:val="00C12C9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320"/>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7AE"/>
    <w:rsid w:val="00C668EE"/>
    <w:rsid w:val="00C67382"/>
    <w:rsid w:val="00C67C92"/>
    <w:rsid w:val="00C71A4E"/>
    <w:rsid w:val="00C72471"/>
    <w:rsid w:val="00C72A60"/>
    <w:rsid w:val="00C72CA4"/>
    <w:rsid w:val="00C747C1"/>
    <w:rsid w:val="00C750CF"/>
    <w:rsid w:val="00C75B69"/>
    <w:rsid w:val="00C75FA7"/>
    <w:rsid w:val="00C7699D"/>
    <w:rsid w:val="00C76D61"/>
    <w:rsid w:val="00C7787B"/>
    <w:rsid w:val="00C77BFA"/>
    <w:rsid w:val="00C8086B"/>
    <w:rsid w:val="00C80B09"/>
    <w:rsid w:val="00C824DD"/>
    <w:rsid w:val="00C82D97"/>
    <w:rsid w:val="00C83349"/>
    <w:rsid w:val="00C839A0"/>
    <w:rsid w:val="00C83D7A"/>
    <w:rsid w:val="00C84D14"/>
    <w:rsid w:val="00C85BE7"/>
    <w:rsid w:val="00C868F2"/>
    <w:rsid w:val="00C876D6"/>
    <w:rsid w:val="00C91D0C"/>
    <w:rsid w:val="00C92FDF"/>
    <w:rsid w:val="00C9369C"/>
    <w:rsid w:val="00C93EDD"/>
    <w:rsid w:val="00C95333"/>
    <w:rsid w:val="00C953EF"/>
    <w:rsid w:val="00C953F6"/>
    <w:rsid w:val="00C96639"/>
    <w:rsid w:val="00CA0363"/>
    <w:rsid w:val="00CA06A4"/>
    <w:rsid w:val="00CA078A"/>
    <w:rsid w:val="00CA1C28"/>
    <w:rsid w:val="00CA1C2C"/>
    <w:rsid w:val="00CA1F27"/>
    <w:rsid w:val="00CA3672"/>
    <w:rsid w:val="00CA3F52"/>
    <w:rsid w:val="00CA485B"/>
    <w:rsid w:val="00CA501F"/>
    <w:rsid w:val="00CA571C"/>
    <w:rsid w:val="00CA59FA"/>
    <w:rsid w:val="00CA61CF"/>
    <w:rsid w:val="00CB0B17"/>
    <w:rsid w:val="00CB10A4"/>
    <w:rsid w:val="00CB16DE"/>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294"/>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3BFD"/>
    <w:rsid w:val="00D04274"/>
    <w:rsid w:val="00D05A8B"/>
    <w:rsid w:val="00D05C57"/>
    <w:rsid w:val="00D06659"/>
    <w:rsid w:val="00D0699D"/>
    <w:rsid w:val="00D0738F"/>
    <w:rsid w:val="00D074AA"/>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2F2"/>
    <w:rsid w:val="00D205D0"/>
    <w:rsid w:val="00D20778"/>
    <w:rsid w:val="00D20D1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27AE1"/>
    <w:rsid w:val="00D31266"/>
    <w:rsid w:val="00D32A77"/>
    <w:rsid w:val="00D33B5F"/>
    <w:rsid w:val="00D3438E"/>
    <w:rsid w:val="00D34772"/>
    <w:rsid w:val="00D34CDC"/>
    <w:rsid w:val="00D34E8C"/>
    <w:rsid w:val="00D35966"/>
    <w:rsid w:val="00D37938"/>
    <w:rsid w:val="00D40E89"/>
    <w:rsid w:val="00D41A51"/>
    <w:rsid w:val="00D42DFD"/>
    <w:rsid w:val="00D4367A"/>
    <w:rsid w:val="00D449B2"/>
    <w:rsid w:val="00D44EAD"/>
    <w:rsid w:val="00D4588F"/>
    <w:rsid w:val="00D45BB6"/>
    <w:rsid w:val="00D45C6A"/>
    <w:rsid w:val="00D45E14"/>
    <w:rsid w:val="00D47518"/>
    <w:rsid w:val="00D4755C"/>
    <w:rsid w:val="00D47707"/>
    <w:rsid w:val="00D47E59"/>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2FDC"/>
    <w:rsid w:val="00D63020"/>
    <w:rsid w:val="00D6304E"/>
    <w:rsid w:val="00D63563"/>
    <w:rsid w:val="00D635BA"/>
    <w:rsid w:val="00D63BCC"/>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2B18"/>
    <w:rsid w:val="00D83149"/>
    <w:rsid w:val="00D83173"/>
    <w:rsid w:val="00D8380A"/>
    <w:rsid w:val="00D84DC5"/>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574"/>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B7B9A"/>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48DA"/>
    <w:rsid w:val="00DD560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65D"/>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3C58"/>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1886"/>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4E2"/>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112"/>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11A6"/>
    <w:rsid w:val="00E81742"/>
    <w:rsid w:val="00E8224F"/>
    <w:rsid w:val="00E822D2"/>
    <w:rsid w:val="00E82FDC"/>
    <w:rsid w:val="00E839FB"/>
    <w:rsid w:val="00E83BFC"/>
    <w:rsid w:val="00E84692"/>
    <w:rsid w:val="00E853FB"/>
    <w:rsid w:val="00E8599A"/>
    <w:rsid w:val="00E85E3C"/>
    <w:rsid w:val="00E862E6"/>
    <w:rsid w:val="00E87574"/>
    <w:rsid w:val="00E90032"/>
    <w:rsid w:val="00E9355C"/>
    <w:rsid w:val="00E943EE"/>
    <w:rsid w:val="00E94A9D"/>
    <w:rsid w:val="00E955A1"/>
    <w:rsid w:val="00E956DF"/>
    <w:rsid w:val="00E96534"/>
    <w:rsid w:val="00E96CEF"/>
    <w:rsid w:val="00E9760C"/>
    <w:rsid w:val="00EA027C"/>
    <w:rsid w:val="00EA0385"/>
    <w:rsid w:val="00EA0428"/>
    <w:rsid w:val="00EA09E1"/>
    <w:rsid w:val="00EA1A14"/>
    <w:rsid w:val="00EA2A03"/>
    <w:rsid w:val="00EA2C28"/>
    <w:rsid w:val="00EA3292"/>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6F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3924"/>
    <w:rsid w:val="00F04170"/>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4B31"/>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29F"/>
    <w:rsid w:val="00F27464"/>
    <w:rsid w:val="00F27681"/>
    <w:rsid w:val="00F307DC"/>
    <w:rsid w:val="00F308AF"/>
    <w:rsid w:val="00F321D5"/>
    <w:rsid w:val="00F32911"/>
    <w:rsid w:val="00F337F8"/>
    <w:rsid w:val="00F3435C"/>
    <w:rsid w:val="00F3464D"/>
    <w:rsid w:val="00F34745"/>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481"/>
    <w:rsid w:val="00F47660"/>
    <w:rsid w:val="00F478E9"/>
    <w:rsid w:val="00F507DB"/>
    <w:rsid w:val="00F51722"/>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1385"/>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424D"/>
    <w:rsid w:val="00F94956"/>
    <w:rsid w:val="00F94DFC"/>
    <w:rsid w:val="00F953B8"/>
    <w:rsid w:val="00F956B6"/>
    <w:rsid w:val="00F95F45"/>
    <w:rsid w:val="00F96574"/>
    <w:rsid w:val="00F96BAD"/>
    <w:rsid w:val="00F974D0"/>
    <w:rsid w:val="00F97A48"/>
    <w:rsid w:val="00FA03D3"/>
    <w:rsid w:val="00FA08CA"/>
    <w:rsid w:val="00FA1084"/>
    <w:rsid w:val="00FA193F"/>
    <w:rsid w:val="00FA27CC"/>
    <w:rsid w:val="00FA2ABA"/>
    <w:rsid w:val="00FA2EE5"/>
    <w:rsid w:val="00FA30F6"/>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455A"/>
    <w:rsid w:val="00FC5514"/>
    <w:rsid w:val="00FC5814"/>
    <w:rsid w:val="00FC6424"/>
    <w:rsid w:val="00FC6472"/>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0EAB281A-0C6D-40B0-85EC-9B2A1889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6CE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8369215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B0A20E-ABF1-4C25-8F65-91C948BB8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2</cp:revision>
  <cp:lastPrinted>2113-01-01T00:00:00Z</cp:lastPrinted>
  <dcterms:created xsi:type="dcterms:W3CDTF">2025-08-15T02:44:00Z</dcterms:created>
  <dcterms:modified xsi:type="dcterms:W3CDTF">2025-08-15T02:44:00Z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